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работе нашей школы одной из главных задач является воспитание подрастающего поколения. Важнейшая составляющая процесса воспитания – формирование и развитие патриотических чувств. Без наличия этого компонента нельзя говорить о воспитании по-настоящему гармоничной личности.</w:t>
      </w:r>
    </w:p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 свете этих задач повышается значимость военно-патриотического воспитания молодежи, так как именно оно должно внести весомый вклад, а в некоторых случаях и решающий вклад в дело подготовки умелых и сильных защитников Родины.</w:t>
      </w:r>
    </w:p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Военно-патриотическое воспитание тесно связано с воспитанием патриотизма. Военно-патриотическое воспитание – образовательная технология двойного назначения, поскольку всеми доступными формами вооружает юного гражданина важнейшими морально-психологическими качествами, необходимыми как будущему защитнику Родины, так и вполне мирному человеку. Ведь смелость, твердость характера, физическая выносливость необходимы как защитнику Родины, так и врачу, инженеру. В школе, ребята получают первую профориентацию, нередко и практически знакомятся с будущей военной специальностью связиста, кинолога, водителя, санинструктора. Ведь освоение штатной боевой техники в войсках пойдет успешнее, если молодой человек до призыва на службу в ряды Российской армии уже ознакомился с устройством и эксплуатацией мотоцикла, автомобиля, трактора. Разве не укрепляют силу воли, не вырабатывают у молодых людей терпение походы, состязания, военизированные игры.</w:t>
      </w:r>
    </w:p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493E24"/>
          <w:lang w:eastAsia="ru-RU"/>
        </w:rPr>
      </w:pPr>
      <w:proofErr w:type="gramStart"/>
      <w:r w:rsidRPr="00F910E1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  <w:lang w:eastAsia="ru-RU"/>
        </w:rPr>
        <w:t>Цель военно-патриотического воспитания</w:t>
      </w: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 - </w:t>
      </w:r>
      <w:r w:rsidRPr="00F910E1">
        <w:rPr>
          <w:rFonts w:ascii="Times New Roman" w:eastAsia="Times New Roman" w:hAnsi="Times New Roman" w:cs="Times New Roman"/>
          <w:i/>
          <w:color w:val="493E24"/>
          <w:sz w:val="27"/>
          <w:szCs w:val="27"/>
          <w:lang w:eastAsia="ru-RU"/>
        </w:rPr>
        <w:t>развитие у обучающихся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долгу в условиях мирного и военного времени, высокой ответственности и дисциплинированности.</w:t>
      </w:r>
      <w:proofErr w:type="gramEnd"/>
    </w:p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Воспитательная программа МКОУ СОШ №2 </w:t>
      </w:r>
      <w:proofErr w:type="spellStart"/>
      <w:r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им.С.Гадарова</w:t>
      </w:r>
      <w:proofErr w:type="spellEnd"/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 предусматривает три блока: воспитание в процессе обучения, внеурочная деятельность, внешкольная деятельность. Каждый блок включает в себя основные направления, тесно взаимосвязанные между собой:</w:t>
      </w:r>
    </w:p>
    <w:p w:rsidR="00F910E1" w:rsidRPr="00F910E1" w:rsidRDefault="00F910E1" w:rsidP="00F91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познавательное;</w:t>
      </w:r>
      <w:r w:rsidRPr="00F910E1">
        <w:rPr>
          <w:rFonts w:ascii="Tahoma" w:eastAsia="Times New Roman" w:hAnsi="Tahoma" w:cs="Tahoma"/>
          <w:color w:val="493E24"/>
          <w:lang w:eastAsia="ru-RU"/>
        </w:rPr>
        <w:br/>
        <w:t> </w:t>
      </w:r>
    </w:p>
    <w:p w:rsidR="00F910E1" w:rsidRPr="00F910E1" w:rsidRDefault="00F910E1" w:rsidP="00F91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спортивно-оздоровительное;</w:t>
      </w:r>
      <w:r w:rsidRPr="00F910E1">
        <w:rPr>
          <w:rFonts w:ascii="Tahoma" w:eastAsia="Times New Roman" w:hAnsi="Tahoma" w:cs="Tahoma"/>
          <w:color w:val="493E24"/>
          <w:lang w:eastAsia="ru-RU"/>
        </w:rPr>
        <w:br/>
        <w:t> </w:t>
      </w:r>
    </w:p>
    <w:p w:rsidR="00F910E1" w:rsidRPr="00F910E1" w:rsidRDefault="00F910E1" w:rsidP="00F91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гражданско-патриотическое;</w:t>
      </w:r>
      <w:r w:rsidRPr="00F910E1">
        <w:rPr>
          <w:rFonts w:ascii="Tahoma" w:eastAsia="Times New Roman" w:hAnsi="Tahoma" w:cs="Tahoma"/>
          <w:color w:val="493E24"/>
          <w:lang w:eastAsia="ru-RU"/>
        </w:rPr>
        <w:br/>
        <w:t> </w:t>
      </w:r>
    </w:p>
    <w:p w:rsidR="00F910E1" w:rsidRPr="00F910E1" w:rsidRDefault="00F910E1" w:rsidP="00F91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духовно-нравственное;</w:t>
      </w:r>
      <w:r w:rsidRPr="00F910E1">
        <w:rPr>
          <w:rFonts w:ascii="Tahoma" w:eastAsia="Times New Roman" w:hAnsi="Tahoma" w:cs="Tahoma"/>
          <w:color w:val="493E24"/>
          <w:lang w:eastAsia="ru-RU"/>
        </w:rPr>
        <w:br/>
        <w:t> </w:t>
      </w:r>
    </w:p>
    <w:p w:rsidR="00F910E1" w:rsidRPr="00F910E1" w:rsidRDefault="00F910E1" w:rsidP="00F91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эстетическое.</w:t>
      </w:r>
    </w:p>
    <w:p w:rsidR="00F910E1" w:rsidRPr="00F910E1" w:rsidRDefault="00F910E1" w:rsidP="00F910E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lastRenderedPageBreak/>
        <w:t>Основная задача классного руководителя – быть помощником ребенку в его жизненном самоопределении. Задача классного руководител</w:t>
      </w:r>
      <w:proofErr w:type="gramStart"/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я-</w:t>
      </w:r>
      <w:proofErr w:type="gramEnd"/>
      <w:r w:rsidRPr="00F910E1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 обратить внимание на мельчайшие особенности личности каждого ребенка и с уважением отнестись к ее самым незначительным проявлениям, чтобы поддержать, убедить растущего человека в ценности, полезности и необходимости развития его индивидуальности.</w:t>
      </w:r>
    </w:p>
    <w:p w:rsidR="003C47B0" w:rsidRDefault="003C47B0"/>
    <w:sectPr w:rsidR="003C47B0" w:rsidSect="00F910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7953"/>
    <w:multiLevelType w:val="multilevel"/>
    <w:tmpl w:val="75C46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10E1"/>
    <w:rsid w:val="003C47B0"/>
    <w:rsid w:val="00F9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3</cp:revision>
  <dcterms:created xsi:type="dcterms:W3CDTF">2020-03-23T03:34:00Z</dcterms:created>
  <dcterms:modified xsi:type="dcterms:W3CDTF">2020-03-23T03:36:00Z</dcterms:modified>
</cp:coreProperties>
</file>