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10E1" w:rsidRPr="00F910E1" w:rsidRDefault="00F910E1" w:rsidP="00F910E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493E24"/>
          <w:lang w:eastAsia="ru-RU"/>
        </w:rPr>
      </w:pPr>
      <w:r w:rsidRPr="00F910E1">
        <w:rPr>
          <w:rFonts w:ascii="Times New Roman" w:eastAsia="Times New Roman" w:hAnsi="Times New Roman" w:cs="Times New Roman"/>
          <w:color w:val="493E24"/>
          <w:sz w:val="27"/>
          <w:szCs w:val="27"/>
          <w:lang w:eastAsia="ru-RU"/>
        </w:rPr>
        <w:t>Жизнь общества сегодня ставит серьезнейшие задачи в области воспитания и обучения нового поколения. Государству нужны здоровые, мужественные, смелые, инициативные, дисциплинированные, грамотные люди, которые были бы готовы учиться, работать на его благо и, в случае необходимости, встать на его защиту. В работе нашей школы одной из главных задач является воспитание подрастающего поколения. Важнейшая составляющая процесса воспитания – формирование и развитие патриотических чувств. Без наличия этого компонента нельзя говорить о воспитании по-настоящему гармоничной личности.</w:t>
      </w:r>
    </w:p>
    <w:p w:rsidR="00F910E1" w:rsidRPr="00F910E1" w:rsidRDefault="00F910E1" w:rsidP="00F910E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493E24"/>
          <w:lang w:eastAsia="ru-RU"/>
        </w:rPr>
      </w:pPr>
      <w:r w:rsidRPr="00F910E1">
        <w:rPr>
          <w:rFonts w:ascii="Times New Roman" w:eastAsia="Times New Roman" w:hAnsi="Times New Roman" w:cs="Times New Roman"/>
          <w:color w:val="493E24"/>
          <w:sz w:val="27"/>
          <w:szCs w:val="27"/>
          <w:lang w:eastAsia="ru-RU"/>
        </w:rPr>
        <w:t>В свете этих задач повышается значимость военно-патриотического воспитания молодежи, так как именно оно должно внести весомый вклад, а в некоторых случаях и решающий вклад в дело подготовки умелых и сильных защитников Родины.</w:t>
      </w:r>
    </w:p>
    <w:p w:rsidR="00F910E1" w:rsidRPr="00F910E1" w:rsidRDefault="00F910E1" w:rsidP="00F910E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493E24"/>
          <w:lang w:eastAsia="ru-RU"/>
        </w:rPr>
      </w:pPr>
      <w:r w:rsidRPr="00F910E1">
        <w:rPr>
          <w:rFonts w:ascii="Times New Roman" w:eastAsia="Times New Roman" w:hAnsi="Times New Roman" w:cs="Times New Roman"/>
          <w:color w:val="493E24"/>
          <w:sz w:val="27"/>
          <w:szCs w:val="27"/>
          <w:lang w:eastAsia="ru-RU"/>
        </w:rPr>
        <w:t>Военно-патриотическое воспитание тесно связано с воспитанием патриотизма. Военно-патриотическое воспитание – образовательная технология двойного назначения, поскольку всеми доступными формами вооружает юного гражданина важнейшими морально-психологическими качествами, необходимыми как будущему защитнику Родины, так и вполне мирному человеку. Ведь смелость, твердость характера, физическая выносливость необходимы как защитнику Родины, так и врачу, инженеру. В школе, ребята получают первую профориентацию, нередко и практически знакомятся с будущей военной специальностью связиста, кинолога, водителя, санинструктора. Ведь освоение штатной боевой техники в войсках пойдет успешнее, если молодой человек до призыва на службу в ряды Российской армии уже ознакомился с устройством и эксплуатацией мотоцикла, автомобиля, трактора. Разве не укрепляют силу воли, не вырабатывают у молодых людей терпение походы, состязания, военизированные игры.</w:t>
      </w:r>
    </w:p>
    <w:p w:rsidR="00F910E1" w:rsidRPr="00F910E1" w:rsidRDefault="00F910E1" w:rsidP="00F910E1">
      <w:pPr>
        <w:spacing w:before="100" w:beforeAutospacing="1" w:after="100" w:afterAutospacing="1" w:line="240" w:lineRule="auto"/>
        <w:rPr>
          <w:rFonts w:ascii="Tahoma" w:eastAsia="Times New Roman" w:hAnsi="Tahoma" w:cs="Tahoma"/>
          <w:i/>
          <w:color w:val="493E24"/>
          <w:lang w:eastAsia="ru-RU"/>
        </w:rPr>
      </w:pPr>
      <w:proofErr w:type="gramStart"/>
      <w:r w:rsidRPr="00F910E1">
        <w:rPr>
          <w:rFonts w:ascii="Times New Roman" w:eastAsia="Times New Roman" w:hAnsi="Times New Roman" w:cs="Times New Roman"/>
          <w:b/>
          <w:bCs/>
          <w:color w:val="493E24"/>
          <w:sz w:val="27"/>
          <w:szCs w:val="27"/>
          <w:lang w:eastAsia="ru-RU"/>
        </w:rPr>
        <w:t>Цель военно-патриотического воспитания</w:t>
      </w:r>
      <w:r w:rsidRPr="00F910E1">
        <w:rPr>
          <w:rFonts w:ascii="Times New Roman" w:eastAsia="Times New Roman" w:hAnsi="Times New Roman" w:cs="Times New Roman"/>
          <w:color w:val="493E24"/>
          <w:sz w:val="27"/>
          <w:szCs w:val="27"/>
          <w:lang w:eastAsia="ru-RU"/>
        </w:rPr>
        <w:t xml:space="preserve"> - </w:t>
      </w:r>
      <w:r w:rsidRPr="00F910E1">
        <w:rPr>
          <w:rFonts w:ascii="Times New Roman" w:eastAsia="Times New Roman" w:hAnsi="Times New Roman" w:cs="Times New Roman"/>
          <w:i/>
          <w:color w:val="493E24"/>
          <w:sz w:val="27"/>
          <w:szCs w:val="27"/>
          <w:lang w:eastAsia="ru-RU"/>
        </w:rPr>
        <w:t>развитие у обучающихся гражданственности, патриотизма как важнейших духовно-нравственных и социальных ценностей, формирование у нее профессионально значимых качеств, умений и готовности к их активному проявлению в различных сферах жизни общества, особенно в процессе военной и других, связанных с ней, видов государственной службы, верности конституционному долгу в условиях мирного и военного времени, высокой ответственности и дисциплинированности.</w:t>
      </w:r>
      <w:proofErr w:type="gramEnd"/>
    </w:p>
    <w:p w:rsidR="00F910E1" w:rsidRPr="00F910E1" w:rsidRDefault="00F910E1" w:rsidP="00F910E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493E24"/>
          <w:lang w:eastAsia="ru-RU"/>
        </w:rPr>
      </w:pPr>
      <w:r>
        <w:rPr>
          <w:rFonts w:ascii="Times New Roman" w:eastAsia="Times New Roman" w:hAnsi="Times New Roman" w:cs="Times New Roman"/>
          <w:color w:val="493E24"/>
          <w:sz w:val="27"/>
          <w:szCs w:val="27"/>
          <w:lang w:eastAsia="ru-RU"/>
        </w:rPr>
        <w:t xml:space="preserve">Воспитательная программа МКОУ СОШ №2 </w:t>
      </w:r>
      <w:proofErr w:type="spellStart"/>
      <w:r>
        <w:rPr>
          <w:rFonts w:ascii="Times New Roman" w:eastAsia="Times New Roman" w:hAnsi="Times New Roman" w:cs="Times New Roman"/>
          <w:color w:val="493E24"/>
          <w:sz w:val="27"/>
          <w:szCs w:val="27"/>
          <w:lang w:eastAsia="ru-RU"/>
        </w:rPr>
        <w:t>им.С.Гадарова</w:t>
      </w:r>
      <w:proofErr w:type="spellEnd"/>
      <w:r w:rsidRPr="00F910E1">
        <w:rPr>
          <w:rFonts w:ascii="Times New Roman" w:eastAsia="Times New Roman" w:hAnsi="Times New Roman" w:cs="Times New Roman"/>
          <w:color w:val="493E24"/>
          <w:sz w:val="27"/>
          <w:szCs w:val="27"/>
          <w:lang w:eastAsia="ru-RU"/>
        </w:rPr>
        <w:t xml:space="preserve"> предусматривает три блока: воспитание в процессе обучения, внеурочная деятельность, внешкольная деятельность. Каждый блок включает в себя основные направления, тесно взаимосвязанные между собой:</w:t>
      </w:r>
    </w:p>
    <w:p w:rsidR="00F910E1" w:rsidRPr="00F910E1" w:rsidRDefault="00F910E1" w:rsidP="00F910E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493E24"/>
          <w:lang w:eastAsia="ru-RU"/>
        </w:rPr>
      </w:pPr>
      <w:r w:rsidRPr="00F910E1">
        <w:rPr>
          <w:rFonts w:ascii="Times New Roman" w:eastAsia="Times New Roman" w:hAnsi="Times New Roman" w:cs="Times New Roman"/>
          <w:color w:val="493E24"/>
          <w:sz w:val="27"/>
          <w:szCs w:val="27"/>
          <w:lang w:eastAsia="ru-RU"/>
        </w:rPr>
        <w:t>познавательное;</w:t>
      </w:r>
      <w:r w:rsidRPr="00F910E1">
        <w:rPr>
          <w:rFonts w:ascii="Tahoma" w:eastAsia="Times New Roman" w:hAnsi="Tahoma" w:cs="Tahoma"/>
          <w:color w:val="493E24"/>
          <w:lang w:eastAsia="ru-RU"/>
        </w:rPr>
        <w:br/>
        <w:t> </w:t>
      </w:r>
    </w:p>
    <w:p w:rsidR="00F910E1" w:rsidRPr="00F910E1" w:rsidRDefault="00F910E1" w:rsidP="00F910E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493E24"/>
          <w:lang w:eastAsia="ru-RU"/>
        </w:rPr>
      </w:pPr>
      <w:r w:rsidRPr="00F910E1">
        <w:rPr>
          <w:rFonts w:ascii="Times New Roman" w:eastAsia="Times New Roman" w:hAnsi="Times New Roman" w:cs="Times New Roman"/>
          <w:color w:val="493E24"/>
          <w:sz w:val="27"/>
          <w:szCs w:val="27"/>
          <w:lang w:eastAsia="ru-RU"/>
        </w:rPr>
        <w:t>спортивно-оздоровительное;</w:t>
      </w:r>
      <w:r w:rsidRPr="00F910E1">
        <w:rPr>
          <w:rFonts w:ascii="Tahoma" w:eastAsia="Times New Roman" w:hAnsi="Tahoma" w:cs="Tahoma"/>
          <w:color w:val="493E24"/>
          <w:lang w:eastAsia="ru-RU"/>
        </w:rPr>
        <w:br/>
        <w:t> </w:t>
      </w:r>
    </w:p>
    <w:p w:rsidR="00F910E1" w:rsidRPr="00F910E1" w:rsidRDefault="00F910E1" w:rsidP="00F910E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493E24"/>
          <w:lang w:eastAsia="ru-RU"/>
        </w:rPr>
      </w:pPr>
      <w:r w:rsidRPr="00F910E1">
        <w:rPr>
          <w:rFonts w:ascii="Times New Roman" w:eastAsia="Times New Roman" w:hAnsi="Times New Roman" w:cs="Times New Roman"/>
          <w:color w:val="493E24"/>
          <w:sz w:val="27"/>
          <w:szCs w:val="27"/>
          <w:lang w:eastAsia="ru-RU"/>
        </w:rPr>
        <w:t>гражданско-патриотическое;</w:t>
      </w:r>
      <w:r w:rsidRPr="00F910E1">
        <w:rPr>
          <w:rFonts w:ascii="Tahoma" w:eastAsia="Times New Roman" w:hAnsi="Tahoma" w:cs="Tahoma"/>
          <w:color w:val="493E24"/>
          <w:lang w:eastAsia="ru-RU"/>
        </w:rPr>
        <w:br/>
        <w:t> </w:t>
      </w:r>
    </w:p>
    <w:p w:rsidR="00F910E1" w:rsidRPr="00F910E1" w:rsidRDefault="00F910E1" w:rsidP="00F910E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493E24"/>
          <w:lang w:eastAsia="ru-RU"/>
        </w:rPr>
      </w:pPr>
      <w:r w:rsidRPr="00F910E1">
        <w:rPr>
          <w:rFonts w:ascii="Times New Roman" w:eastAsia="Times New Roman" w:hAnsi="Times New Roman" w:cs="Times New Roman"/>
          <w:color w:val="493E24"/>
          <w:sz w:val="27"/>
          <w:szCs w:val="27"/>
          <w:lang w:eastAsia="ru-RU"/>
        </w:rPr>
        <w:t>духовно-нравственное;</w:t>
      </w:r>
      <w:r w:rsidRPr="00F910E1">
        <w:rPr>
          <w:rFonts w:ascii="Tahoma" w:eastAsia="Times New Roman" w:hAnsi="Tahoma" w:cs="Tahoma"/>
          <w:color w:val="493E24"/>
          <w:lang w:eastAsia="ru-RU"/>
        </w:rPr>
        <w:br/>
        <w:t> </w:t>
      </w:r>
    </w:p>
    <w:p w:rsidR="00F910E1" w:rsidRPr="00F910E1" w:rsidRDefault="00F910E1" w:rsidP="00F910E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ahoma" w:eastAsia="Times New Roman" w:hAnsi="Tahoma" w:cs="Tahoma"/>
          <w:color w:val="493E24"/>
          <w:lang w:eastAsia="ru-RU"/>
        </w:rPr>
      </w:pPr>
      <w:r w:rsidRPr="00F910E1">
        <w:rPr>
          <w:rFonts w:ascii="Times New Roman" w:eastAsia="Times New Roman" w:hAnsi="Times New Roman" w:cs="Times New Roman"/>
          <w:color w:val="493E24"/>
          <w:sz w:val="27"/>
          <w:szCs w:val="27"/>
          <w:lang w:eastAsia="ru-RU"/>
        </w:rPr>
        <w:t>эстетическое.</w:t>
      </w:r>
    </w:p>
    <w:p w:rsidR="00F910E1" w:rsidRPr="00F910E1" w:rsidRDefault="00F910E1" w:rsidP="00F910E1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493E24"/>
          <w:lang w:eastAsia="ru-RU"/>
        </w:rPr>
      </w:pPr>
      <w:r w:rsidRPr="00F910E1">
        <w:rPr>
          <w:rFonts w:ascii="Times New Roman" w:eastAsia="Times New Roman" w:hAnsi="Times New Roman" w:cs="Times New Roman"/>
          <w:color w:val="493E24"/>
          <w:sz w:val="27"/>
          <w:szCs w:val="27"/>
          <w:lang w:eastAsia="ru-RU"/>
        </w:rPr>
        <w:lastRenderedPageBreak/>
        <w:t>Основная задача классного руководителя – быть помощником ребенку в его жизненном самоопределении. Задача классного руководител</w:t>
      </w:r>
      <w:proofErr w:type="gramStart"/>
      <w:r w:rsidRPr="00F910E1">
        <w:rPr>
          <w:rFonts w:ascii="Times New Roman" w:eastAsia="Times New Roman" w:hAnsi="Times New Roman" w:cs="Times New Roman"/>
          <w:color w:val="493E24"/>
          <w:sz w:val="27"/>
          <w:szCs w:val="27"/>
          <w:lang w:eastAsia="ru-RU"/>
        </w:rPr>
        <w:t>я-</w:t>
      </w:r>
      <w:proofErr w:type="gramEnd"/>
      <w:r w:rsidRPr="00F910E1">
        <w:rPr>
          <w:rFonts w:ascii="Times New Roman" w:eastAsia="Times New Roman" w:hAnsi="Times New Roman" w:cs="Times New Roman"/>
          <w:color w:val="493E24"/>
          <w:sz w:val="27"/>
          <w:szCs w:val="27"/>
          <w:lang w:eastAsia="ru-RU"/>
        </w:rPr>
        <w:t xml:space="preserve"> обратить внимание на мельчайшие особенности личности каждого ребенка и с уважением отнестись к ее самым незначительным проявлениям, чтобы поддержать, убедить растущего человека в ценности, полезности и необходимости развития его индивидуальности.</w:t>
      </w:r>
    </w:p>
    <w:p w:rsidR="003C47B0" w:rsidRDefault="003C47B0"/>
    <w:sectPr w:rsidR="003C47B0" w:rsidSect="00F910E1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B27953"/>
    <w:multiLevelType w:val="multilevel"/>
    <w:tmpl w:val="75C4645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F910E1"/>
    <w:rsid w:val="003C47B0"/>
    <w:rsid w:val="00F910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47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910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465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443</Words>
  <Characters>2531</Characters>
  <Application>Microsoft Office Word</Application>
  <DocSecurity>0</DocSecurity>
  <Lines>21</Lines>
  <Paragraphs>5</Paragraphs>
  <ScaleCrop>false</ScaleCrop>
  <Company>Reanimator Extreme Edition</Company>
  <LinksUpToDate>false</LinksUpToDate>
  <CharactersWithSpaces>2969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№2</dc:creator>
  <cp:keywords/>
  <dc:description/>
  <cp:lastModifiedBy>Школа №2</cp:lastModifiedBy>
  <cp:revision>3</cp:revision>
  <dcterms:created xsi:type="dcterms:W3CDTF">2020-03-23T03:34:00Z</dcterms:created>
  <dcterms:modified xsi:type="dcterms:W3CDTF">2020-03-23T03:36:00Z</dcterms:modified>
</cp:coreProperties>
</file>