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bookmarkStart w:id="0" w:name="_GoBack"/>
      <w:bookmarkEnd w:id="0"/>
      <w:r>
        <w:rPr>
          <w:rFonts w:ascii="Calibri" w:eastAsia="Times New Roman" w:hAnsi="Calibri" w:cs="Arial"/>
          <w:color w:val="000000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Индивидуальная образовательная программа</w:t>
      </w:r>
    </w:p>
    <w:p w:rsidR="00E41447" w:rsidRDefault="00E41447" w:rsidP="00E414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работы со слабоуспевающими и неуспевающими учащимися</w:t>
      </w:r>
    </w:p>
    <w:p w:rsidR="00E41447" w:rsidRDefault="00E41447" w:rsidP="00E41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химии 8-9 класс</w:t>
      </w:r>
    </w:p>
    <w:p w:rsidR="00E41447" w:rsidRDefault="00E41447" w:rsidP="00E414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2022-2023 учебный год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t>                                                            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1.Актуальность проблемы</w:t>
      </w:r>
    </w:p>
    <w:p w:rsidR="00E41447" w:rsidRDefault="00E41447" w:rsidP="00E414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Одной из актуальных проблем в школе остается проблема повышения эффективности учебно-воспитательного процесса и преодоление школьной неуспеваемости. Негативные изменения экологической и социально-экономической ситуации в стране ухудшают  соматическое и нервно-психическое здоровье школьников.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Неуспеваемость, возникающая на начальном этапе обучения, создает трудности для нормального развития ребенка, так как, не овладев основными умственными операциями, учащиеся не справляются с возрастающим объемом знаний в средних классах и на последующих этапах “выпадают” из процесса обучения. Слабоуспевающий ученик не может освоить программу по предмету, отстает от сверстников, не воспринимает учебный материал. Всё это не способствует его личностному становлению и развитию. Слабоуспевающими принято считать учащихся, которые имеют слабые умственные способности и слабые учебные умения и навыки ,низкий уровень памяти и те ,у которых отсутствуют действенные мотивы учения .Не секрет ,что количество таких учащихся в школах составляет 10-15%.</w:t>
      </w:r>
    </w:p>
    <w:p w:rsidR="00E41447" w:rsidRDefault="00E41447" w:rsidP="00E414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данная категория учащихся не перешла в разряд неуспевающих, необходима систематизированная работа со слабоуспевающими всех служб образовательного учреждения. 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получая постоянное положение от учителя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Пояснительная записка</w:t>
      </w:r>
    </w:p>
    <w:p w:rsidR="00E41447" w:rsidRDefault="00E41447" w:rsidP="00E414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обществе все большее значение приобретает умение учиться, формирующееся еще в детстве. Одной из главных проблем, которую приходится решать при преподавании химии - это работа со слабоуспевающими учащимися. Перед началом работы по программе учителю необходимио выявить отставание ученика по химии по следующим признакам:</w:t>
      </w:r>
    </w:p>
    <w:p w:rsidR="00E41447" w:rsidRDefault="00E41447" w:rsidP="00E4144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Низкий уровень умственного развития.</w:t>
      </w:r>
    </w:p>
    <w:p w:rsidR="00E41447" w:rsidRDefault="00E41447" w:rsidP="00E4144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Несформированность учебных навыков.</w:t>
      </w:r>
    </w:p>
    <w:p w:rsidR="00E41447" w:rsidRDefault="00E41447" w:rsidP="00E4144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Дефицит внимания с гиперактивностью.</w:t>
      </w:r>
    </w:p>
    <w:p w:rsidR="00E41447" w:rsidRDefault="00E41447" w:rsidP="00E4144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Отсутствие познавательного интереса.</w:t>
      </w:r>
    </w:p>
    <w:p w:rsidR="00E41447" w:rsidRDefault="00E41447" w:rsidP="00E4144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Несформированность произвольной сферы.</w:t>
      </w:r>
    </w:p>
    <w:p w:rsidR="00E41447" w:rsidRDefault="00E41447" w:rsidP="00E4144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Конфликтные отношения  </w:t>
      </w:r>
    </w:p>
    <w:p w:rsidR="00E41447" w:rsidRDefault="00E41447" w:rsidP="00E4144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Низкий познавательный интерес  </w:t>
      </w:r>
    </w:p>
    <w:p w:rsidR="00E41447" w:rsidRDefault="00E41447" w:rsidP="00E4144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Низкий уровень развития словесно-логического мышления</w:t>
      </w:r>
    </w:p>
    <w:p w:rsidR="00E41447" w:rsidRDefault="00E41447" w:rsidP="00E4144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Низкая работоспособность</w:t>
      </w:r>
    </w:p>
    <w:p w:rsidR="00E41447" w:rsidRDefault="00E41447" w:rsidP="00E414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работе с неуспевающими школьниками учитель изыскивает виды заданий, максимально возбуждающие активность ребенка, пробуждающие у него потребность в познавательной деятельности. В работе с ними важно найти такие пути, которые отвечали бы особенностям их развития и были бы для них доступны, а самое главное интересны.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сформировать глубокий, устойчивый интерес к предмету необходимо развивать любознательность. Огромную роль в достижении этого успеха играет подбор специальных заданий, которые позволяют детям проявлять инициативу и творческий подход, воображение, фантазию, мечту.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заинтересованности – это постепенный переход от работы по образцам (воспроизведение) к более сложной, требующей применения умений и навыков пользования словарями, справочниками и наконец, к самостоятельному творчеству, требующему проявления воображения. Ученик может отставать в обучении по разным зависящим и независящим от него причинам:</w:t>
      </w:r>
    </w:p>
    <w:p w:rsidR="00E41447" w:rsidRDefault="00E41447" w:rsidP="00E4144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пропуски занятий по болезни;</w:t>
      </w:r>
    </w:p>
    <w:p w:rsidR="00E41447" w:rsidRDefault="00E41447" w:rsidP="00E4144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слабое общее физическое развитие, наличие хронических заболеваний;</w:t>
      </w:r>
    </w:p>
    <w:p w:rsidR="00E41447" w:rsidRDefault="00E41447" w:rsidP="00E4144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задержка психического развития;</w:t>
      </w:r>
    </w:p>
    <w:p w:rsidR="00E41447" w:rsidRDefault="00E41447" w:rsidP="00E4144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запущенность: отсутствие у ребенка наработанных общеучебных умений и навыков за предыдущие годы обучения;</w:t>
      </w:r>
    </w:p>
    <w:p w:rsidR="00E41447" w:rsidRDefault="00E41447" w:rsidP="00E4144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прогулы.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                                               3.Цели и задачи программы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1) Выполнение Закона «Об образовании в Российской Федерации».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Принятие комплексных мер, направленных на повышение успеваемости и качества знаний учащихся.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Задачи: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1.Создание системы внеурочной работы, дополнительного образования учащихся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глубокого, устойчивого интереса к предмету.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Вовлечение учащихся в совместный поиск форм работы, поля деятельности</w:t>
      </w:r>
    </w:p>
    <w:p w:rsidR="00E41447" w:rsidRDefault="00E41447" w:rsidP="00E41447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Ликвидация пробелов у учащихся в обучении химии.</w:t>
      </w:r>
    </w:p>
    <w:p w:rsidR="00E41447" w:rsidRDefault="00E41447" w:rsidP="00E41447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удовлетворение потребностей:</w:t>
      </w:r>
    </w:p>
    <w:p w:rsidR="00E41447" w:rsidRDefault="00E41447" w:rsidP="00E41447">
      <w:pPr>
        <w:shd w:val="clear" w:color="auto" w:fill="F9FAFA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Учащихся:</w:t>
      </w:r>
    </w:p>
    <w:p w:rsidR="00E41447" w:rsidRDefault="00E41447" w:rsidP="00E41447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знаний за курс 8-9 класса;</w:t>
      </w:r>
    </w:p>
    <w:p w:rsidR="00E41447" w:rsidRDefault="00E41447" w:rsidP="00E41447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форм получения знаний.</w:t>
      </w:r>
    </w:p>
    <w:p w:rsidR="00E41447" w:rsidRDefault="00E41447" w:rsidP="00E41447">
      <w:pPr>
        <w:shd w:val="clear" w:color="auto" w:fill="F9FAFA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Родителей:</w:t>
      </w:r>
    </w:p>
    <w:p w:rsidR="00E41447" w:rsidRDefault="00E41447" w:rsidP="00E41447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создании наиболее комфортных условий обучения своего ребенка;</w:t>
      </w:r>
    </w:p>
    <w:p w:rsidR="00E41447" w:rsidRDefault="00E41447" w:rsidP="00E41447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стабилизации отношений в семье, в смягчении конфликтных ситуаций в школе.</w:t>
      </w:r>
    </w:p>
    <w:p w:rsidR="00E41447" w:rsidRDefault="00E41447" w:rsidP="00E41447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Школы:</w:t>
      </w:r>
    </w:p>
    <w:p w:rsidR="00E41447" w:rsidRDefault="00E41447" w:rsidP="00E41447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социально-педагогических и психологических проблем детей.</w:t>
      </w:r>
    </w:p>
    <w:p w:rsidR="00E41447" w:rsidRDefault="00E41447" w:rsidP="00E41447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построения   - приоритет индивидуальности.</w:t>
      </w:r>
    </w:p>
    <w:p w:rsidR="00E41447" w:rsidRDefault="00E41447" w:rsidP="00E41447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реализации - создание условий для реализации индивидуальных особенностей и возможностей личности;</w:t>
      </w:r>
    </w:p>
    <w:p w:rsidR="00E41447" w:rsidRDefault="00E41447" w:rsidP="00E41447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выстраивания ребенком совместно с взрослыми индивидуального пути развития.</w:t>
      </w:r>
    </w:p>
    <w:p w:rsidR="00E41447" w:rsidRDefault="00E41447" w:rsidP="00E41447">
      <w:pPr>
        <w:shd w:val="clear" w:color="auto" w:fill="FFFFFF"/>
        <w:spacing w:after="0" w:line="240" w:lineRule="auto"/>
        <w:ind w:hanging="720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Комплексные меры в помощь</w:t>
      </w:r>
    </w:p>
    <w:p w:rsidR="00E41447" w:rsidRDefault="00E41447" w:rsidP="00E41447">
      <w:pPr>
        <w:shd w:val="clear" w:color="auto" w:fill="FFFFFF"/>
        <w:spacing w:line="240" w:lineRule="auto"/>
        <w:ind w:hanging="720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НЕУСПЕВАЮЩЕМУ УЧЕНИКУ НА РАЗЛИЧНЫХ ЭТАПАХ УРОКА ХИМИИ</w:t>
      </w:r>
    </w:p>
    <w:tbl>
      <w:tblPr>
        <w:tblW w:w="12225" w:type="dxa"/>
        <w:tblInd w:w="-292" w:type="dxa"/>
        <w:tblLook w:val="04A0" w:firstRow="1" w:lastRow="0" w:firstColumn="1" w:lastColumn="0" w:noHBand="0" w:noVBand="1"/>
      </w:tblPr>
      <w:tblGrid>
        <w:gridCol w:w="2840"/>
        <w:gridCol w:w="9385"/>
      </w:tblGrid>
      <w:tr w:rsidR="00E41447" w:rsidTr="00E41447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ind w:hanging="72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7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ind w:hanging="72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 помощи</w:t>
            </w:r>
          </w:p>
        </w:tc>
      </w:tr>
      <w:tr w:rsidR="00E41447" w:rsidTr="00E41447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ind w:hanging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Контроль за подготовленностью</w:t>
            </w:r>
          </w:p>
        </w:tc>
        <w:tc>
          <w:tcPr>
            <w:tcW w:w="7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атмосферы особой доброжелательности при опросе. Снижение темпа опроса, разрешение дольше готовиться у доски. Предложение учащимся примерного плана ответа. Разрешение пользоваться наглядными пособиями, помогающими излагать суть явления. Стимулирование оценкой, подбадриванием, похвалой.</w:t>
            </w:r>
          </w:p>
        </w:tc>
      </w:tr>
      <w:tr w:rsidR="00E41447" w:rsidTr="00E41447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ind w:hanging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Изложение нового материала</w:t>
            </w:r>
          </w:p>
        </w:tc>
        <w:tc>
          <w:tcPr>
            <w:tcW w:w="7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частое обращение к слабоуспевающим с вопросами, выясняющими степень понимания ими учебного материала. Привлечение их в качестве помощников при подготовке приборов, опытов и т. д. 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      </w:r>
          </w:p>
        </w:tc>
      </w:tr>
      <w:tr w:rsidR="00E41447" w:rsidTr="00E41447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ind w:hanging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Самостоятельная работа</w:t>
            </w:r>
          </w:p>
        </w:tc>
        <w:tc>
          <w:tcPr>
            <w:tcW w:w="7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подробное объяснение последовательности выполнения задания. Предупреждение о возможных затруднениях, использование карточек-консультаций, карточек с направляющим планом действий. Разбивка заданий на дозы. Этапы, выделение в сложных заданиях ряда простых. Ссылка на аналогичное задание, выполненное ранее. Стимулирование самостоятельных действий слабоуспевающих, более тщательный контроль их деятельности, указание на ошибки, проверка, исправление.</w:t>
            </w:r>
          </w:p>
        </w:tc>
      </w:tr>
      <w:tr w:rsidR="00E41447" w:rsidTr="00E41447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ind w:hanging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4.Физкультминутки</w:t>
            </w:r>
          </w:p>
        </w:tc>
        <w:tc>
          <w:tcPr>
            <w:tcW w:w="7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0FFFF"/>
                <w:lang w:eastAsia="ru-RU"/>
              </w:rPr>
              <w:t>Физкультминутки обеспечивают кратковременный отдых детей на уроке, а также способствуют переключению внимания с одного вида деятельности на другой.ОБЯЗАТЕЛЬНЫ!!!</w:t>
            </w:r>
          </w:p>
        </w:tc>
      </w:tr>
      <w:tr w:rsidR="00E41447" w:rsidTr="00E41447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ind w:hanging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Домашнее задание</w:t>
            </w:r>
          </w:p>
        </w:tc>
        <w:tc>
          <w:tcPr>
            <w:tcW w:w="7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 подробный инструктаж о порядке выполнения домашних заданий, о возможных затруднениях, предлагаются 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перегрузки.</w:t>
            </w:r>
          </w:p>
        </w:tc>
      </w:tr>
    </w:tbl>
    <w:p w:rsidR="00E41447" w:rsidRDefault="00E41447" w:rsidP="00E41447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со слабоуспевающими и неуспевающими учащимися на учебный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12225" w:type="dxa"/>
        <w:tblInd w:w="-116" w:type="dxa"/>
        <w:tblLook w:val="04A0" w:firstRow="1" w:lastRow="0" w:firstColumn="1" w:lastColumn="0" w:noHBand="0" w:noVBand="1"/>
      </w:tblPr>
      <w:tblGrid>
        <w:gridCol w:w="9264"/>
        <w:gridCol w:w="2961"/>
      </w:tblGrid>
      <w:tr w:rsidR="00E41447" w:rsidTr="00E41447"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</w:tr>
      <w:tr w:rsidR="00E41447" w:rsidTr="00E41447"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Проведение контрольного среза знаний учащихся класса по основным разделам учебного материала предыдущих лет обучения.</w:t>
            </w:r>
          </w:p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Цель:</w:t>
            </w:r>
          </w:p>
          <w:p w:rsidR="00E41447" w:rsidRDefault="00E4144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Определение фактического уровня знаний детей.</w:t>
            </w:r>
          </w:p>
          <w:p w:rsidR="00E41447" w:rsidRDefault="00E4144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41447" w:rsidTr="00E41447"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Установление причин отставания  слабоуспевающих учащихся через беседы с классным руководителем, врачом, встречи с отдельными родителями и, обязательно, в ходе беседы с самим ребенком.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41447" w:rsidTr="00E41447"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обновлять по мере необходимости.</w:t>
            </w:r>
          </w:p>
        </w:tc>
      </w:tr>
      <w:tr w:rsidR="00E41447" w:rsidTr="00E41447"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E41447" w:rsidTr="00E41447"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Вести обязательный тематический учет знаний слабоуспевающих учащихся  класса.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E41447" w:rsidTr="00E41447"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</w:tbl>
    <w:p w:rsidR="00E41447" w:rsidRDefault="00E41447" w:rsidP="00E41447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</w:t>
      </w:r>
    </w:p>
    <w:p w:rsidR="00E41447" w:rsidRDefault="00E41447" w:rsidP="00E4144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слабоуспевающими учащимися базового уровня программы по химии.</w:t>
      </w:r>
    </w:p>
    <w:p w:rsidR="00E41447" w:rsidRDefault="00E41447" w:rsidP="00E4144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Пробуждение интереса к учению, любознательности.</w:t>
      </w:r>
    </w:p>
    <w:p w:rsidR="00E41447" w:rsidRDefault="00E41447" w:rsidP="00E4144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учебной мотивации.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docs.google.com/drawings/d/sZl45xPii2ndws_3I56--YA/image?parent=1KDDekRLXTmZ-9FLvmDdxhGCasIXnHwuZIbq_KrzTrqU&amp;rev=1&amp;h=129&amp;w=633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620724" id="Прямоугольник 1" o:spid="_x0000_s1026" alt="https://docs.google.com/drawings/d/sZl45xPii2ndws_3I56--YA/image?parent=1KDDekRLXTmZ-9FLvmDdxhGCasIXnHwuZIbq_KrzTrqU&amp;rev=1&amp;h=129&amp;w=633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WQVwMAAGwGAAAOAAAAZHJzL2Uyb0RvYy54bWysVc1u4zYQvhfoOxA89Kbox7JjuVGCrBVt&#10;g3XboJsFtrksaJGSiJVIhaQtZ4sCBXot0EfoQ/RS9GefwXmjDik762QvRVsdhCGHmvm+mY+jk7NN&#10;26A1U5pLkeLwKMCIiUJSLqoUv7rOvSlG2hBBSSMFS/Ed0/js9NNPTvpuxiJZy4YyhSCI0LO+S3Ft&#10;TDfzfV3UrCX6SHZMgLOUqiUGlqryqSI9RG8bPwqCid9LRTslC6Y17GaDE5+6+GXJCvN1WWpmUJNi&#10;wGbcW7n30r790xMyqxTpal7sYJB/gaIlXEDSh1AZMQStFP8oVMsLJbUszVEhW1+WJS+Y4wBswuAJ&#10;m5c16ZjjAsXR3UOZ9P8XtvhqfaUQp9A7jARpoUXbX+5/uP95++f2/f2P21+377d/3P+0/Wv72/Z3&#10;BGco0wXUz/ZJQ6OoLPRRJWXVMMdo1x3tU1/fNPF4c8V5JGiv34wuxxPP+/bc5y2p2FlHFBMmDV9k&#10;GXv7zeL1dXvjJfli3WZ0Uz+fE335WnzRr24ul7dvXqh31+r21Wek7T5XbJ2GzqrTMEqc1aeT0chZ&#10;pEhD29MewAG1l92Vsl3R3UIWbzUScl4TUbFz3YEyBs77LaVkXzNCobguhP8ohl1oiIaW/ZeSQpXI&#10;ykjX8U2pWpsDeok2Tlh3D8JiG4MK2BwF8TQA+RXg2tkA0iez/ced0uY5ky2yRooVoHPByXqhzXB0&#10;f8TmEjLnTeO024hHGxBz2IHU8Kn1WRBOit8lQXIxvZjGXhxNLrw4yDLvPJ/H3iQPj8fZKJvPs/B7&#10;mzeMZzWnlAmbZn8twvifyW4ngUHQDxdDy4ZTG85C0qpazhuF1gSuZe4e2zUAf3DMfwzDuYHLE0ph&#10;FAfPosTLJ9NjL87jsZccB1MvCJNnySSIkzjLH1NacMH+OyXUpzgZR2PXpQPQT7gF7vmYG5m13MDg&#10;a3ibYpAGPMMosgq8ENS11hDeDPZBKSz8D6WAiu0b7fRqJTqofynpHchVSZATKA9GNBi1VO8w6mHc&#10;pVjfruAKYtRcCpB8EsaxnY9uEY+PI1ioQ8/y0ENEAaFSbDAazLkZZuqqU7yqIVPoCiPkOVyTkjsJ&#10;2ys0oAL8dgEjzTHZjV87Mw/X7tSHn8Tp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GLmWQVwMAAGwGAAAOAAAAAAAAAAAAAAAA&#10;AC4CAABkcnMvZTJvRG9jLnhtbFBLAQItABQABgAIAAAAIQBMoOks2AAAAAMBAAAPAAAAAAAAAAAA&#10;AAAAALE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1.Верьте в способность любого ученика, старайтесь передать и ему эту веру.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2.Помните, что для ученика необходим период “вживания” в материал.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3.Не торопите его, научитесь ждать.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4.Каждый урок – продолжение предыдущего, каждый вносит нечто новое в изучаемую тему.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5.Вселяйте слабым веру в то, что они всё запомнят, поймут, чаще предлагайте им однотипные задания. Одно решили с учителем, другое – сообща с учителем, третье – каждый индивидуально.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6.Не воспринимайте работу с неуспевающими примитивно. Надо постоянно добиваться развития памяти, логики, мышления, эмоций, интереса к учению.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7.Не гонитесь за обилием новой информации. Умейте из изученного выбрать главное, изложить его, повторить, закрепить.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8.Обобщение – главная составляющая любой методики.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9.Научитесь управлять классом, сочетать фронтальную работу на уроке с индивидуальной.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10.Помните, что через некоторое время группа слабоуспевающих, в свою очередь, расколется на способных, средних и слабоуспевающ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8 класс</w:t>
      </w:r>
    </w:p>
    <w:p w:rsidR="00E41447" w:rsidRDefault="00E41447" w:rsidP="00E41447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тематического распределения количества часов</w:t>
      </w:r>
    </w:p>
    <w:tbl>
      <w:tblPr>
        <w:tblW w:w="12225" w:type="dxa"/>
        <w:tblInd w:w="-40" w:type="dxa"/>
        <w:tblLook w:val="04A0" w:firstRow="1" w:lastRow="0" w:firstColumn="1" w:lastColumn="0" w:noHBand="0" w:noVBand="1"/>
      </w:tblPr>
      <w:tblGrid>
        <w:gridCol w:w="853"/>
        <w:gridCol w:w="5032"/>
        <w:gridCol w:w="3742"/>
        <w:gridCol w:w="2598"/>
      </w:tblGrid>
      <w:tr w:rsidR="00E41447" w:rsidTr="00E41447">
        <w:trPr>
          <w:trHeight w:val="20"/>
        </w:trPr>
        <w:tc>
          <w:tcPr>
            <w:tcW w:w="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темы</w:t>
            </w:r>
          </w:p>
        </w:tc>
        <w:tc>
          <w:tcPr>
            <w:tcW w:w="5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41447" w:rsidTr="00E41447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447" w:rsidRDefault="00E41447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447" w:rsidRDefault="00E41447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или авторская программа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E41447" w:rsidTr="00E41447">
        <w:trPr>
          <w:trHeight w:val="2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41447" w:rsidTr="00E41447">
        <w:trPr>
          <w:trHeight w:val="2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Атомы химических элементов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41447" w:rsidTr="00E41447">
        <w:trPr>
          <w:trHeight w:val="2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вещества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41447" w:rsidTr="00E41447">
        <w:trPr>
          <w:trHeight w:val="2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химических элементов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41447" w:rsidTr="00E41447">
        <w:trPr>
          <w:trHeight w:val="2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Изменения, происходящие с веществами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41447" w:rsidTr="00E41447">
        <w:trPr>
          <w:trHeight w:val="2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№ 1 «Простейшие операции с веществом»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41447" w:rsidTr="00E41447">
        <w:trPr>
          <w:trHeight w:val="2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Растворение. Растворы. Свойства растворов электролитов.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E41447" w:rsidTr="00E41447">
        <w:trPr>
          <w:trHeight w:val="2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№ 2 «Свойства растворов электролитов».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1447" w:rsidTr="00E41447">
        <w:trPr>
          <w:trHeight w:val="2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Учебный маршрут</w:t>
      </w:r>
    </w:p>
    <w:p w:rsidR="00E41447" w:rsidRDefault="00E41447" w:rsidP="00E41447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Введение</w:t>
      </w:r>
    </w:p>
    <w:tbl>
      <w:tblPr>
        <w:tblW w:w="12225" w:type="dxa"/>
        <w:tblInd w:w="-116" w:type="dxa"/>
        <w:tblLook w:val="04A0" w:firstRow="1" w:lastRow="0" w:firstColumn="1" w:lastColumn="0" w:noHBand="0" w:noVBand="1"/>
      </w:tblPr>
      <w:tblGrid>
        <w:gridCol w:w="3366"/>
        <w:gridCol w:w="4341"/>
        <w:gridCol w:w="4518"/>
      </w:tblGrid>
      <w:tr w:rsidR="00E41447" w:rsidTr="00E41447">
        <w:trPr>
          <w:trHeight w:val="528"/>
        </w:trPr>
        <w:tc>
          <w:tcPr>
            <w:tcW w:w="25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ДЛЯ ИЗУЧЕНИЯ</w:t>
            </w:r>
          </w:p>
        </w:tc>
        <w:tc>
          <w:tcPr>
            <w:tcW w:w="6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ЧТО ДЕЛАЕТ</w:t>
            </w:r>
          </w:p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</w:t>
            </w:r>
          </w:p>
        </w:tc>
      </w:tr>
      <w:tr w:rsidR="00E41447" w:rsidTr="00E41447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447" w:rsidRDefault="00E41447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E41447" w:rsidTr="00E41447"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Химия – наука о веществах, их свойствах и превращениях.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Конспект в тетради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Составляет дифференцированные задания, вопросы к параграфу.</w:t>
            </w:r>
          </w:p>
        </w:tc>
      </w:tr>
      <w:tr w:rsidR="00E41447" w:rsidTr="00E41447"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Химическая символика. Химические формулы.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Составляет карточки с символами элементов( первые 20 хим. элементов), определения в тетрадь.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по параграфу.</w:t>
            </w:r>
          </w:p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составления формул</w:t>
            </w:r>
          </w:p>
        </w:tc>
      </w:tr>
      <w:tr w:rsidR="00E41447" w:rsidTr="00E41447"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Периодическая система химических элементов Д.И. Менделеева. Относительная атомная и молекулярная массы.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алгоритму с ПС.</w:t>
            </w:r>
          </w:p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алгоритму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составления электронных формул и схем.</w:t>
            </w:r>
          </w:p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Алгоритм- Относительная атомная и молекулярная массы</w:t>
            </w:r>
          </w:p>
        </w:tc>
      </w:tr>
      <w:tr w:rsidR="00E41447" w:rsidTr="00E41447"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Расчёт массовой доли  химического элемента по формуле вещества.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алгоритму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 расчёта массовой доли  химического элемента по формуле вещества.</w:t>
            </w:r>
          </w:p>
        </w:tc>
      </w:tr>
    </w:tbl>
    <w:p w:rsidR="00E41447" w:rsidRDefault="00E41447" w:rsidP="00E41447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Атомы химических элементов</w:t>
      </w:r>
    </w:p>
    <w:tbl>
      <w:tblPr>
        <w:tblW w:w="12225" w:type="dxa"/>
        <w:tblInd w:w="-116" w:type="dxa"/>
        <w:tblLook w:val="04A0" w:firstRow="1" w:lastRow="0" w:firstColumn="1" w:lastColumn="0" w:noHBand="0" w:noVBand="1"/>
      </w:tblPr>
      <w:tblGrid>
        <w:gridCol w:w="3697"/>
        <w:gridCol w:w="4146"/>
        <w:gridCol w:w="4382"/>
      </w:tblGrid>
      <w:tr w:rsidR="00E41447" w:rsidTr="00E41447">
        <w:trPr>
          <w:trHeight w:val="528"/>
        </w:trPr>
        <w:tc>
          <w:tcPr>
            <w:tcW w:w="2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ДЛЯ ИЗУЧЕНИЯ</w:t>
            </w:r>
          </w:p>
        </w:tc>
        <w:tc>
          <w:tcPr>
            <w:tcW w:w="6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ЧТО ДЕЛАЕТ</w:t>
            </w:r>
          </w:p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</w:t>
            </w:r>
          </w:p>
        </w:tc>
      </w:tr>
      <w:tr w:rsidR="00E41447" w:rsidTr="00E41447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447" w:rsidRDefault="00E41447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E41447" w:rsidTr="00E41447"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Основные сведения о строении атома.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по параграфу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вопросов  по теме.</w:t>
            </w:r>
          </w:p>
        </w:tc>
      </w:tr>
      <w:tr w:rsidR="00E41447" w:rsidTr="00E41447"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2.-3 Строения электронных уровней атомов химических элементов малых периодов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тетради  по энергетическим уровням работа с ПСХЭ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заданий по заполнению энергетических уровней  </w:t>
            </w:r>
          </w:p>
        </w:tc>
      </w:tr>
      <w:tr w:rsidR="00E41447" w:rsidTr="00E41447"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4-5.  Понятие об ионной связи, схемы ее образования.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по теме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с заданиями</w:t>
            </w:r>
          </w:p>
        </w:tc>
      </w:tr>
      <w:tr w:rsidR="00E41447" w:rsidTr="00E41447"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 Ковалентная неполярная химическая связь.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по теме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с заданиями</w:t>
            </w:r>
          </w:p>
        </w:tc>
      </w:tr>
      <w:tr w:rsidR="00E41447" w:rsidTr="00E41447"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Электроотрицательность. Полярная ковалентная связь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по теме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с заданиями</w:t>
            </w:r>
          </w:p>
        </w:tc>
      </w:tr>
      <w:tr w:rsidR="00E41447" w:rsidTr="00E41447"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 Взаимодействие атомов металлов между собой. Понятие о металлической связи.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по теме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Дифференцированные задания для контроля</w:t>
            </w:r>
          </w:p>
        </w:tc>
      </w:tr>
    </w:tbl>
    <w:p w:rsidR="00E41447" w:rsidRDefault="00E41447" w:rsidP="00E41447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Простые вещества</w:t>
      </w:r>
    </w:p>
    <w:tbl>
      <w:tblPr>
        <w:tblW w:w="12225" w:type="dxa"/>
        <w:tblInd w:w="-116" w:type="dxa"/>
        <w:tblLook w:val="04A0" w:firstRow="1" w:lastRow="0" w:firstColumn="1" w:lastColumn="0" w:noHBand="0" w:noVBand="1"/>
      </w:tblPr>
      <w:tblGrid>
        <w:gridCol w:w="3371"/>
        <w:gridCol w:w="4361"/>
        <w:gridCol w:w="4493"/>
      </w:tblGrid>
      <w:tr w:rsidR="00E41447" w:rsidTr="00E41447">
        <w:trPr>
          <w:trHeight w:val="528"/>
        </w:trPr>
        <w:tc>
          <w:tcPr>
            <w:tcW w:w="2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ДЛЯ ИЗУЧЕНИЯ</w:t>
            </w:r>
          </w:p>
        </w:tc>
        <w:tc>
          <w:tcPr>
            <w:tcW w:w="6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ЧТО ДЕЛАЕТ</w:t>
            </w:r>
          </w:p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</w:t>
            </w:r>
          </w:p>
        </w:tc>
      </w:tr>
      <w:tr w:rsidR="00E41447" w:rsidTr="00E41447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447" w:rsidRDefault="00E41447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E41447" w:rsidTr="00E41447"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 Положение металлов и неметаллов в периодической системе.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тетрадь.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коллекция металлов</w:t>
            </w:r>
          </w:p>
        </w:tc>
      </w:tr>
      <w:tr w:rsidR="00E41447" w:rsidTr="00E41447"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Молекулы простых веществ. Относительная молекулярная масса.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относительной молекулярной массы по алгоритму.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алгоритма -  Относительная молекулярная масса.</w:t>
            </w:r>
          </w:p>
        </w:tc>
      </w:tr>
      <w:tr w:rsidR="00E41447" w:rsidTr="00E41447"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Способность атомов химических элементов к образованию нескольких простых веществ – аллотропия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параграфа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по карточкам, вопросы к параграфу.</w:t>
            </w:r>
          </w:p>
        </w:tc>
      </w:tr>
      <w:tr w:rsidR="00E41447" w:rsidTr="00E41447"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Число Авогадро. Количество вещества. Молярный объем газообразных веществ.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алгоритму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алгоритма по теме</w:t>
            </w:r>
          </w:p>
        </w:tc>
      </w:tr>
      <w:tr w:rsidR="00E41447" w:rsidTr="00E41447"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Контрольная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пройденному материалу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– инструкции к контрольной работе.</w:t>
            </w:r>
          </w:p>
        </w:tc>
      </w:tr>
    </w:tbl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</w:t>
      </w:r>
    </w:p>
    <w:p w:rsidR="00E41447" w:rsidRDefault="00E41447" w:rsidP="00E41447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4. Соединения химических элементов</w:t>
      </w:r>
    </w:p>
    <w:tbl>
      <w:tblPr>
        <w:tblW w:w="12225" w:type="dxa"/>
        <w:tblInd w:w="-116" w:type="dxa"/>
        <w:tblLook w:val="04A0" w:firstRow="1" w:lastRow="0" w:firstColumn="1" w:lastColumn="0" w:noHBand="0" w:noVBand="1"/>
      </w:tblPr>
      <w:tblGrid>
        <w:gridCol w:w="3379"/>
        <w:gridCol w:w="4358"/>
        <w:gridCol w:w="4488"/>
      </w:tblGrid>
      <w:tr w:rsidR="00E41447" w:rsidTr="00E41447">
        <w:trPr>
          <w:trHeight w:val="528"/>
        </w:trPr>
        <w:tc>
          <w:tcPr>
            <w:tcW w:w="26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ДЛЯ ИЗУЧЕНИЯ</w:t>
            </w:r>
          </w:p>
        </w:tc>
        <w:tc>
          <w:tcPr>
            <w:tcW w:w="6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ЧТО ДЕЛАЕТ</w:t>
            </w:r>
          </w:p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</w:t>
            </w:r>
          </w:p>
        </w:tc>
      </w:tr>
      <w:tr w:rsidR="00E41447" w:rsidTr="00E41447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447" w:rsidRDefault="00E41447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E41447" w:rsidTr="00E41447"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Степень окисления. Составление формул бинарных соединений.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тетрадь. Работа с таблицей.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составление таблицы</w:t>
            </w:r>
          </w:p>
        </w:tc>
      </w:tr>
      <w:tr w:rsidR="00E41447" w:rsidTr="00E41447"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2-3. Бинарные соединения металлов и неметаллов: оксиды, хлориды, сульфиды. Составление их формул.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тетрадь. Работа по алгоритму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алгоритма действий по составлению формул бинарных соединений.</w:t>
            </w:r>
          </w:p>
        </w:tc>
      </w:tr>
      <w:tr w:rsidR="00E41447" w:rsidTr="00E41447"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4-5. Основания, их состав и названия.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тетрадь. Работа с таблицей.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по теме</w:t>
            </w:r>
          </w:p>
        </w:tc>
      </w:tr>
      <w:tr w:rsidR="00E41447" w:rsidTr="00E41447"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Кислоты, их состав и названия.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тетрадь. Работа с таблицей. Творческое задание по теме.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по теме</w:t>
            </w:r>
          </w:p>
        </w:tc>
      </w:tr>
      <w:tr w:rsidR="00E41447" w:rsidTr="00E41447"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 Соли как производные кислот и оснований, их состав и названия.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тетрадь. Работа с таблицей.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по теме</w:t>
            </w:r>
          </w:p>
        </w:tc>
      </w:tr>
      <w:tr w:rsidR="00E41447" w:rsidTr="00E41447"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Аморфные и кристаллические вещества.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сообщение по теме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 теме.</w:t>
            </w:r>
          </w:p>
        </w:tc>
      </w:tr>
      <w:tr w:rsidR="00E41447" w:rsidTr="00E41447"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Закон постоянства состава веществ.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алгоритму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по теме</w:t>
            </w:r>
          </w:p>
        </w:tc>
      </w:tr>
      <w:tr w:rsidR="00E41447" w:rsidTr="00E41447"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Чистые вещества и смеси, их состав и свойства.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алгоритму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по теме</w:t>
            </w:r>
          </w:p>
        </w:tc>
      </w:tr>
      <w:tr w:rsidR="00E41447" w:rsidTr="00E41447"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Массовая и объемные доли компонентов смеси.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алгоритму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по теме</w:t>
            </w:r>
          </w:p>
        </w:tc>
      </w:tr>
      <w:tr w:rsidR="00E41447" w:rsidTr="00E41447"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Контрольная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пройденному материалу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– инструкции к контрольной работе.</w:t>
            </w:r>
          </w:p>
        </w:tc>
      </w:tr>
    </w:tbl>
    <w:p w:rsidR="00E41447" w:rsidRDefault="00E41447" w:rsidP="00E41447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Изменения, происходящие с веществами</w:t>
      </w:r>
    </w:p>
    <w:tbl>
      <w:tblPr>
        <w:tblW w:w="12225" w:type="dxa"/>
        <w:tblInd w:w="-116" w:type="dxa"/>
        <w:tblLook w:val="04A0" w:firstRow="1" w:lastRow="0" w:firstColumn="1" w:lastColumn="0" w:noHBand="0" w:noVBand="1"/>
      </w:tblPr>
      <w:tblGrid>
        <w:gridCol w:w="3269"/>
        <w:gridCol w:w="4254"/>
        <w:gridCol w:w="4702"/>
      </w:tblGrid>
      <w:tr w:rsidR="00E41447" w:rsidTr="00E41447">
        <w:trPr>
          <w:trHeight w:val="528"/>
        </w:trPr>
        <w:tc>
          <w:tcPr>
            <w:tcW w:w="2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ДЛЯ ИЗУЧЕНИЯ</w:t>
            </w:r>
          </w:p>
        </w:tc>
        <w:tc>
          <w:tcPr>
            <w:tcW w:w="7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ЧТО ДЕЛАЕТ</w:t>
            </w:r>
          </w:p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</w:t>
            </w:r>
          </w:p>
        </w:tc>
      </w:tr>
      <w:tr w:rsidR="00E41447" w:rsidTr="00E41447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447" w:rsidRDefault="00E41447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Признаки и условия протекания химических реакций.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тетрадь. Работа с таблицей.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составление таблицы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Закон сохранения массы веществ. Химические уравнения.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алгоритму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по теме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3.Вычисление по химическим уравнениям.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алгоритму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по теме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Реакции разложения. Скорость химической реакции. Катализаторы.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определений в тетрадь. Заполнение таблицы по теме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таблицы по реакциям разложения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Реакции соединения. Обратимые и необратимые реакции.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определений в тетрадь. Заполнение таблицы по теме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таблицы по реакциям соединения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 Реакции замещения.</w:t>
            </w:r>
          </w:p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Электрохимический ряд напряжений металлов.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определений в тетрадь. Заполнение таблицы по теме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таблицы по реакциям замещения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Реакции обмена, условия протекания их до конца. Реакции нейтрализации.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определений в тетрадь. Заполнение таблицы по теме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таблицы по реакциям обмена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Контрольная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алгоритмам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заданий- карточек с алгоритмами</w:t>
            </w:r>
          </w:p>
        </w:tc>
      </w:tr>
    </w:tbl>
    <w:p w:rsidR="00E41447" w:rsidRDefault="00E41447" w:rsidP="00E41447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i/>
          <w:iCs/>
          <w:color w:val="000000"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u w:val="single"/>
          <w:lang w:eastAsia="ru-RU"/>
        </w:rPr>
        <w:t>Раздел № 6. Практикум</w:t>
      </w:r>
    </w:p>
    <w:p w:rsidR="00E41447" w:rsidRDefault="00E41447" w:rsidP="00E41447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6.«Простейшие операции с веществом»</w:t>
      </w:r>
    </w:p>
    <w:tbl>
      <w:tblPr>
        <w:tblW w:w="12225" w:type="dxa"/>
        <w:tblInd w:w="-116" w:type="dxa"/>
        <w:tblLook w:val="04A0" w:firstRow="1" w:lastRow="0" w:firstColumn="1" w:lastColumn="0" w:noHBand="0" w:noVBand="1"/>
      </w:tblPr>
      <w:tblGrid>
        <w:gridCol w:w="3295"/>
        <w:gridCol w:w="4287"/>
        <w:gridCol w:w="4643"/>
      </w:tblGrid>
      <w:tr w:rsidR="00E41447" w:rsidTr="00E41447">
        <w:trPr>
          <w:trHeight w:val="528"/>
        </w:trPr>
        <w:tc>
          <w:tcPr>
            <w:tcW w:w="2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ДЛЯ ИЗУЧЕНИЯ</w:t>
            </w:r>
          </w:p>
        </w:tc>
        <w:tc>
          <w:tcPr>
            <w:tcW w:w="7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ЧТО ДЕЛАЕТ</w:t>
            </w:r>
          </w:p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</w:t>
            </w:r>
          </w:p>
        </w:tc>
      </w:tr>
      <w:tr w:rsidR="00E41447" w:rsidTr="00E41447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447" w:rsidRDefault="00E41447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E41447" w:rsidTr="00E41447">
        <w:trPr>
          <w:trHeight w:val="412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П.р. № 1. Правила техники безопасности при работе в химическом кабинете. Приемы обращения с лабораторным оборудованием и нагревательными приборами. (ТБ)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лабораторную по инструкции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Подготавливает инструкцию к лабораторной работе</w:t>
            </w:r>
          </w:p>
        </w:tc>
      </w:tr>
      <w:tr w:rsidR="00E41447" w:rsidTr="00E41447">
        <w:trPr>
          <w:trHeight w:val="412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П.р. № 2. Наблюдения за изменениями, происходящими с горящей свечой и их описание. (ТБ)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лабораторную по инструкции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Подготавливает инструкцию к лабораторной работе</w:t>
            </w:r>
          </w:p>
        </w:tc>
      </w:tr>
      <w:tr w:rsidR="00E41447" w:rsidTr="00E41447">
        <w:trPr>
          <w:trHeight w:val="412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П.р.№ 3. Анализ почвы и воды. (ТБ)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лабораторную по инструкции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Подготавливает инструкцию к лабораторной работе</w:t>
            </w:r>
          </w:p>
        </w:tc>
      </w:tr>
      <w:tr w:rsidR="00E41447" w:rsidTr="00E41447">
        <w:trPr>
          <w:trHeight w:val="412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П.р.№ 4: Признаки химических реакций. (ТБ)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лабораторную по инструкции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Подготавливает инструкцию к лабораторной работе</w:t>
            </w:r>
          </w:p>
        </w:tc>
      </w:tr>
      <w:tr w:rsidR="00E41447" w:rsidTr="00E41447">
        <w:trPr>
          <w:trHeight w:val="412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П.р.№ 5. Приготовления раствора и определение массовой доли его в растворе.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лабораторную по инструкции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Подготавливает инструкцию к лабораторной работе</w:t>
            </w:r>
          </w:p>
        </w:tc>
      </w:tr>
    </w:tbl>
    <w:p w:rsidR="00E41447" w:rsidRDefault="00E41447" w:rsidP="00E41447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7. Растворение. Растворы. Свойства растворов электролитов.</w:t>
      </w:r>
    </w:p>
    <w:tbl>
      <w:tblPr>
        <w:tblW w:w="12225" w:type="dxa"/>
        <w:tblInd w:w="-116" w:type="dxa"/>
        <w:tblLook w:val="04A0" w:firstRow="1" w:lastRow="0" w:firstColumn="1" w:lastColumn="0" w:noHBand="0" w:noVBand="1"/>
      </w:tblPr>
      <w:tblGrid>
        <w:gridCol w:w="3269"/>
        <w:gridCol w:w="4254"/>
        <w:gridCol w:w="4702"/>
      </w:tblGrid>
      <w:tr w:rsidR="00E41447" w:rsidTr="00E41447">
        <w:trPr>
          <w:trHeight w:val="528"/>
        </w:trPr>
        <w:tc>
          <w:tcPr>
            <w:tcW w:w="2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ДЛЯ ИЗУЧЕНИЯ</w:t>
            </w:r>
          </w:p>
        </w:tc>
        <w:tc>
          <w:tcPr>
            <w:tcW w:w="7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ЧТО ДЕЛАЕТ</w:t>
            </w:r>
          </w:p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</w:t>
            </w:r>
          </w:p>
        </w:tc>
      </w:tr>
      <w:tr w:rsidR="00E41447" w:rsidTr="00E41447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447" w:rsidRDefault="00E41447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Растворимость.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тетрадь. Сообщение по теме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Основные положения теории электролитической диссоциации.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написания уравнений диссоциации веществ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Ионные уравнения реакций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Записывает уравнения в полном и сокращенном ионном виде ( работа по алгоритму)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алгоритма записи уравнений в ионном виде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4.-5 Кислоты, их классификация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тетрадь. Сообщение по теме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6-7. Основания, их классификация.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тетрадь. Сообщение по теме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8-9. Соли, их классификация и диссоциация различных типов солей.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тетрадь. Сообщение по теме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Обобщение сведений об оксидах, их классификации и химических свойства.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тетрадь. Сообщение по теме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 Генетические ряды металла и неметалла.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схемами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 Окислительно-восстановительные реакции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схемами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16-17Составление уравнений ОВР методом электронного баланса.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алгоритму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Контрольная работа №4 по теме: «Растворение. Растворы. Свойства растворов электролитов».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дифференцированных заданий по теме.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заданий – карточек.</w:t>
            </w:r>
          </w:p>
        </w:tc>
      </w:tr>
    </w:tbl>
    <w:p w:rsidR="00E41447" w:rsidRDefault="00E41447" w:rsidP="00E41447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8.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Практикум № 2 «Свойства растворов электролитов».</w:t>
      </w:r>
    </w:p>
    <w:tbl>
      <w:tblPr>
        <w:tblW w:w="12225" w:type="dxa"/>
        <w:tblInd w:w="-116" w:type="dxa"/>
        <w:tblLook w:val="04A0" w:firstRow="1" w:lastRow="0" w:firstColumn="1" w:lastColumn="0" w:noHBand="0" w:noVBand="1"/>
      </w:tblPr>
      <w:tblGrid>
        <w:gridCol w:w="3269"/>
        <w:gridCol w:w="4254"/>
        <w:gridCol w:w="4702"/>
      </w:tblGrid>
      <w:tr w:rsidR="00E41447" w:rsidTr="00E41447">
        <w:trPr>
          <w:trHeight w:val="528"/>
        </w:trPr>
        <w:tc>
          <w:tcPr>
            <w:tcW w:w="2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ДЛЯ ИЗУЧЕНИЯ</w:t>
            </w:r>
          </w:p>
        </w:tc>
        <w:tc>
          <w:tcPr>
            <w:tcW w:w="7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ЧТО ДЕЛАЕТ</w:t>
            </w:r>
          </w:p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</w:t>
            </w:r>
          </w:p>
        </w:tc>
      </w:tr>
      <w:tr w:rsidR="00E41447" w:rsidTr="00E41447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447" w:rsidRDefault="00E41447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Свойства кислот, оснований, оксидов и солей.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лабораторной по инструкции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Подготавливает инструкцию к лабораторной работе</w:t>
            </w:r>
          </w:p>
        </w:tc>
      </w:tr>
    </w:tbl>
    <w:p w:rsidR="00E41447" w:rsidRDefault="00E41447" w:rsidP="00E414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9 класс</w:t>
      </w:r>
    </w:p>
    <w:p w:rsidR="00E41447" w:rsidRDefault="00E41447" w:rsidP="00E41447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тематического распределения количества часов</w:t>
      </w:r>
    </w:p>
    <w:tbl>
      <w:tblPr>
        <w:tblW w:w="12225" w:type="dxa"/>
        <w:tblLook w:val="04A0" w:firstRow="1" w:lastRow="0" w:firstColumn="1" w:lastColumn="0" w:noHBand="0" w:noVBand="1"/>
      </w:tblPr>
      <w:tblGrid>
        <w:gridCol w:w="853"/>
        <w:gridCol w:w="5032"/>
        <w:gridCol w:w="3742"/>
        <w:gridCol w:w="2598"/>
      </w:tblGrid>
      <w:tr w:rsidR="00E41447" w:rsidTr="00E41447">
        <w:trPr>
          <w:trHeight w:val="20"/>
        </w:trPr>
        <w:tc>
          <w:tcPr>
            <w:tcW w:w="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темы</w:t>
            </w:r>
          </w:p>
        </w:tc>
        <w:tc>
          <w:tcPr>
            <w:tcW w:w="5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41447" w:rsidTr="00E41447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447" w:rsidRDefault="00E41447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447" w:rsidRDefault="00E41447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или авторская программа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E41447" w:rsidTr="00E41447">
        <w:trPr>
          <w:trHeight w:val="2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основных вопросов курса 8 класса и введение в курс 9 класса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41447" w:rsidTr="00E41447">
        <w:trPr>
          <w:trHeight w:val="2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 № 1.Металлы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41447" w:rsidTr="00E41447">
        <w:trPr>
          <w:trHeight w:val="2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 № 2. Практикум №1.  Свойства металлов и их соединений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41447" w:rsidTr="00E41447">
        <w:trPr>
          <w:trHeight w:val="2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 № 3. Неметаллы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E41447" w:rsidTr="00E41447">
        <w:trPr>
          <w:trHeight w:val="2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pBdr>
                <w:bottom w:val="single" w:sz="6" w:space="0" w:color="D6DDB9"/>
              </w:pBdr>
              <w:spacing w:before="120" w:after="120" w:line="240" w:lineRule="auto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36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Тема  № 4. Практикум № 2.</w:t>
            </w:r>
          </w:p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неметаллов и их соединений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41447" w:rsidTr="00E41447">
        <w:trPr>
          <w:trHeight w:val="2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 № 5. Органические</w:t>
            </w:r>
          </w:p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41447" w:rsidTr="00E41447">
        <w:trPr>
          <w:trHeight w:val="2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 №6 Обобщение знаний по химии за курс основной школы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41447" w:rsidTr="00E41447">
        <w:trPr>
          <w:trHeight w:val="2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E41447" w:rsidRDefault="00E41447" w:rsidP="00E41447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Повторение основных вопросов курса 8 класса и введение в курс 9 класса</w:t>
      </w:r>
    </w:p>
    <w:tbl>
      <w:tblPr>
        <w:tblW w:w="12225" w:type="dxa"/>
        <w:tblInd w:w="-116" w:type="dxa"/>
        <w:tblLook w:val="04A0" w:firstRow="1" w:lastRow="0" w:firstColumn="1" w:lastColumn="0" w:noHBand="0" w:noVBand="1"/>
      </w:tblPr>
      <w:tblGrid>
        <w:gridCol w:w="3269"/>
        <w:gridCol w:w="4254"/>
        <w:gridCol w:w="4702"/>
      </w:tblGrid>
      <w:tr w:rsidR="00E41447" w:rsidTr="00E41447">
        <w:trPr>
          <w:trHeight w:val="528"/>
        </w:trPr>
        <w:tc>
          <w:tcPr>
            <w:tcW w:w="2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ДЛЯ ИЗУЧЕНИЯ</w:t>
            </w:r>
          </w:p>
        </w:tc>
        <w:tc>
          <w:tcPr>
            <w:tcW w:w="7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ЧТО ДЕЛАЕТ</w:t>
            </w:r>
          </w:p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</w:t>
            </w:r>
          </w:p>
        </w:tc>
      </w:tr>
      <w:tr w:rsidR="00E41447" w:rsidTr="00E41447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447" w:rsidRDefault="00E41447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1.Характеристика элемента по его положению в периодической системе Д.И. Менделеева.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инструкции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Подготавливает инструкцию к работе с периодической системой, вопросы к теме.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2.Свойства оксидов, кислот, оснований и солей.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инструкции. заполнение таблицы.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Подготавливает инструкцию к работе с классами неорганических веществ, вопросы к теме.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3.Генетические ряды металлов и неметаллов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схемам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 генетических рядов металла и неметалла.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4.Окислительно – восстановительные реакции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алгоритму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5.Понятие о переходных элементах..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 параграфу.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6.Периодический закон и периодическая система Д.И. Менделеева.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тестам ( выбрать правильный ответ)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</w:t>
            </w:r>
          </w:p>
        </w:tc>
      </w:tr>
    </w:tbl>
    <w:p w:rsidR="00E41447" w:rsidRDefault="00E41447" w:rsidP="00E41447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Металлы</w:t>
      </w:r>
    </w:p>
    <w:tbl>
      <w:tblPr>
        <w:tblW w:w="12225" w:type="dxa"/>
        <w:tblInd w:w="-116" w:type="dxa"/>
        <w:tblLook w:val="04A0" w:firstRow="1" w:lastRow="0" w:firstColumn="1" w:lastColumn="0" w:noHBand="0" w:noVBand="1"/>
      </w:tblPr>
      <w:tblGrid>
        <w:gridCol w:w="3269"/>
        <w:gridCol w:w="4254"/>
        <w:gridCol w:w="4702"/>
      </w:tblGrid>
      <w:tr w:rsidR="00E41447" w:rsidTr="00E41447">
        <w:trPr>
          <w:trHeight w:val="528"/>
        </w:trPr>
        <w:tc>
          <w:tcPr>
            <w:tcW w:w="2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ДЛЯ ИЗУЧЕНИЯ</w:t>
            </w:r>
          </w:p>
        </w:tc>
        <w:tc>
          <w:tcPr>
            <w:tcW w:w="7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ЧТО ДЕЛАЕТ</w:t>
            </w:r>
          </w:p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</w:t>
            </w:r>
          </w:p>
        </w:tc>
      </w:tr>
      <w:tr w:rsidR="00E41447" w:rsidTr="00E41447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447" w:rsidRDefault="00E41447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1.Положение металлов в периодической системе Д.И.Менделеева.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инструкции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Подготавливает инструкцию к работе с периодической системой, вопросы к теме.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2.Химические свойства металлов как восстановителей.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тетрадь. Творческое задание по теме.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3.Коррозия металлов и способы борьбы с ней.  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тетрадь. Творческое задание по теме.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4.Общая характеристика щелочных металлов.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тетрадь. Творческое задание по теме.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5.Щелочные металлы – простые вещества.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тетрадь. Творческое задание по теме.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6.Важнейшие соединения щелочных металлов 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7.Общая характеристика элементов главной подгруппы ΙΙ группы.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тетрадь. Творческое задание по теме.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8.Важнейшие соединения щелочноземельных металлов 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9.Алюминий..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тетрадь. Творческое задание по теме.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.Соединение алюминия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11.Железо.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12.Генетические ряды Fe+² и Fe+³. Соли железа.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13.Значение железа, его соединений и сплавов 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Обобщение теме:   «Металлы»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карточкам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Контрольная работа № 1 по теме: «Металлы»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карточкам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</w:t>
            </w:r>
          </w:p>
        </w:tc>
      </w:tr>
    </w:tbl>
    <w:p w:rsidR="00E41447" w:rsidRDefault="00E41447" w:rsidP="00E41447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3. Практикум №1.  Свойства металлов и их соединений</w:t>
      </w:r>
    </w:p>
    <w:tbl>
      <w:tblPr>
        <w:tblW w:w="12225" w:type="dxa"/>
        <w:tblInd w:w="-116" w:type="dxa"/>
        <w:tblLook w:val="04A0" w:firstRow="1" w:lastRow="0" w:firstColumn="1" w:lastColumn="0" w:noHBand="0" w:noVBand="1"/>
      </w:tblPr>
      <w:tblGrid>
        <w:gridCol w:w="3269"/>
        <w:gridCol w:w="4254"/>
        <w:gridCol w:w="4702"/>
      </w:tblGrid>
      <w:tr w:rsidR="00E41447" w:rsidTr="00E41447">
        <w:trPr>
          <w:trHeight w:val="528"/>
        </w:trPr>
        <w:tc>
          <w:tcPr>
            <w:tcW w:w="2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ДЛЯ ИЗУЧЕНИЯ</w:t>
            </w:r>
          </w:p>
        </w:tc>
        <w:tc>
          <w:tcPr>
            <w:tcW w:w="7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ЧТО ДЕЛАЕТ</w:t>
            </w:r>
          </w:p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</w:t>
            </w:r>
          </w:p>
        </w:tc>
      </w:tr>
      <w:tr w:rsidR="00E41447" w:rsidTr="00E41447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447" w:rsidRDefault="00E41447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П.р.№1. Осуществление цепочки химических превращений металлов.(ТБ)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лабораторной по инструкции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Подготавливает инструкцию к лабораторной работе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2.П.р.№ 2. Получение и свойства соединений металлов.(ТБ)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лабораторной по инструкции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Подготавливает инструкцию к лабораторной работе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 П.р.№ 3. Решение экспериментальных задач на распознавание и получение веществ.(ТБ)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лабораторной по инструкции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Подготавливает инструкцию к лабораторной работе</w:t>
            </w:r>
          </w:p>
        </w:tc>
      </w:tr>
    </w:tbl>
    <w:p w:rsidR="00E41447" w:rsidRDefault="00E41447" w:rsidP="00E41447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№ 3. Неметаллы</w:t>
      </w:r>
    </w:p>
    <w:tbl>
      <w:tblPr>
        <w:tblW w:w="12225" w:type="dxa"/>
        <w:tblInd w:w="-116" w:type="dxa"/>
        <w:tblLook w:val="04A0" w:firstRow="1" w:lastRow="0" w:firstColumn="1" w:lastColumn="0" w:noHBand="0" w:noVBand="1"/>
      </w:tblPr>
      <w:tblGrid>
        <w:gridCol w:w="3969"/>
        <w:gridCol w:w="3857"/>
        <w:gridCol w:w="4399"/>
      </w:tblGrid>
      <w:tr w:rsidR="00E41447" w:rsidTr="00E41447">
        <w:trPr>
          <w:trHeight w:val="528"/>
        </w:trPr>
        <w:tc>
          <w:tcPr>
            <w:tcW w:w="2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ДЛЯ ИЗУЧЕНИЯ</w:t>
            </w:r>
          </w:p>
        </w:tc>
        <w:tc>
          <w:tcPr>
            <w:tcW w:w="7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ЧТО ДЕЛАЕТ</w:t>
            </w:r>
          </w:p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</w:t>
            </w:r>
          </w:p>
        </w:tc>
      </w:tr>
      <w:tr w:rsidR="00E41447" w:rsidTr="00E41447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447" w:rsidRDefault="00E41447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1.Общая характеристика неметаллов.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тетрадь, задание по карточке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2.Аллотропия. Физические свойства неметаллов.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тетрадь, задание по карточке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3.Водород. Строение атома..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4.Общая характеристика галогенов.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Основные соединения галогенов, их свойства.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тетрадь, задание по карточке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 параграфу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6.Сера.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тетрадь, задание по карточке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7.Оксиды серы (IV и VI).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тетрадь, заполнить таблицу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 параграфу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8.Серная кислота и ее соли, их применение.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тетрадь, сообщение.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 параграфу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9.Азот. Строение атома и молекулы.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тетрадь, сообщение.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 параграфу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10.Аммиак, строение, свойства.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 ,задание по карточке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11.Соли аммония, их свойства и применение.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тетрадь, заполнить схему.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 параграфу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12.Оксиды азота (II) и (IV). Азотная кислота.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тетрадь, заполнить таблицу.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 параграфу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13.Нитраты и нитриты. Азотные удобрения.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тетрадь, задание по карточке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14.Фосфор. Строение атома, аллотропия, свойства.  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тетрадь, сообщение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 параграфу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15.Основные соединения фосфора 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тетрадь, тесты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 параграфу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16.Углерод. Строение атома, аллотропия.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тетрадь, тесты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работа по карточкам.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17.Оксиды углерода (II) и (IV).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тетрадь, заполнить схему.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 параграфу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18.Карбонаты.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тетрадь. Сообщение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 параграфу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19Кремний..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 задание по карточке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20.Оксид кремния (IV). Силикаты.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 задание по карточке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21.Понятие о силикатной  промышленности.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тетрадь, презентация.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22.Обобщение по теме: «Неметаллы»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тесовых заданий.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</w:t>
            </w:r>
          </w:p>
        </w:tc>
      </w:tr>
      <w:tr w:rsidR="00E41447" w:rsidTr="00E4144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23.Контрольная работа № 2 по теме: «Неметаллы»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по теме.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</w:t>
            </w:r>
          </w:p>
        </w:tc>
      </w:tr>
    </w:tbl>
    <w:p w:rsidR="00E41447" w:rsidRDefault="00E41447" w:rsidP="00E4144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i/>
          <w:iCs/>
          <w:color w:val="000000"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                                            </w:t>
      </w:r>
    </w:p>
    <w:p w:rsidR="00E41447" w:rsidRDefault="00E41447" w:rsidP="00E4144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i/>
          <w:iCs/>
          <w:color w:val="000000"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                                                 Тема  № 4. Практикум № 2.</w:t>
      </w:r>
    </w:p>
    <w:p w:rsidR="00E41447" w:rsidRDefault="00E41447" w:rsidP="00E41447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Свойства неметаллов и их соединений</w:t>
      </w:r>
    </w:p>
    <w:tbl>
      <w:tblPr>
        <w:tblW w:w="12225" w:type="dxa"/>
        <w:tblInd w:w="-116" w:type="dxa"/>
        <w:tblLook w:val="04A0" w:firstRow="1" w:lastRow="0" w:firstColumn="1" w:lastColumn="0" w:noHBand="0" w:noVBand="1"/>
      </w:tblPr>
      <w:tblGrid>
        <w:gridCol w:w="3345"/>
        <w:gridCol w:w="4352"/>
        <w:gridCol w:w="4528"/>
      </w:tblGrid>
      <w:tr w:rsidR="00E41447" w:rsidTr="00E41447">
        <w:trPr>
          <w:trHeight w:val="528"/>
        </w:trPr>
        <w:tc>
          <w:tcPr>
            <w:tcW w:w="2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ДЛЯ ИЗУЧЕНИЯ</w:t>
            </w:r>
          </w:p>
        </w:tc>
        <w:tc>
          <w:tcPr>
            <w:tcW w:w="6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ЧТО ДЕЛАЕТ</w:t>
            </w:r>
          </w:p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</w:t>
            </w:r>
          </w:p>
        </w:tc>
      </w:tr>
      <w:tr w:rsidR="00E41447" w:rsidTr="00E41447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447" w:rsidRDefault="00E41447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П.р. № 4. Решение экспериментальных задач по теме: « Подгруппа кислорода ». (ТБ)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лабораторной по инструкции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Подготавливает инструкцию к лабораторной работе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П.р. № 5. Решение экспериментальных задач по теме : « Подгруппы азота и углерода». (ТБ)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лабораторной по инструкции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Подготавливает инструкцию к лабораторной работе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П.р. № 6. Получение, собирание и распознавание газов. (ТБ)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лабораторной по инструкции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Подготавливает инструкцию к лабораторной работе</w:t>
            </w:r>
          </w:p>
        </w:tc>
      </w:tr>
    </w:tbl>
    <w:p w:rsidR="00E41447" w:rsidRDefault="00E41447" w:rsidP="00E41447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№ 5. Органические соединения</w:t>
      </w:r>
    </w:p>
    <w:tbl>
      <w:tblPr>
        <w:tblW w:w="12225" w:type="dxa"/>
        <w:tblInd w:w="-116" w:type="dxa"/>
        <w:tblLook w:val="04A0" w:firstRow="1" w:lastRow="0" w:firstColumn="1" w:lastColumn="0" w:noHBand="0" w:noVBand="1"/>
      </w:tblPr>
      <w:tblGrid>
        <w:gridCol w:w="3024"/>
        <w:gridCol w:w="4510"/>
        <w:gridCol w:w="4691"/>
      </w:tblGrid>
      <w:tr w:rsidR="00E41447" w:rsidTr="00E41447">
        <w:trPr>
          <w:trHeight w:val="528"/>
        </w:trPr>
        <w:tc>
          <w:tcPr>
            <w:tcW w:w="23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ДЛЯ ИЗУЧЕНИЯ</w:t>
            </w:r>
          </w:p>
        </w:tc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ЧТО ДЕЛАЕТ</w:t>
            </w:r>
          </w:p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</w:t>
            </w:r>
          </w:p>
        </w:tc>
      </w:tr>
      <w:tr w:rsidR="00E41447" w:rsidTr="00E41447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447" w:rsidRDefault="00E41447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E41447" w:rsidTr="00E4144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1.Вещества органические и неорганические.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тетрадь, задание по карточке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</w:t>
            </w:r>
          </w:p>
        </w:tc>
      </w:tr>
      <w:tr w:rsidR="00E41447" w:rsidTr="00E4144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2.Метан и этан: строение молекулы. Горение.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 ,задание по карточке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 Вопросы к параграфу</w:t>
            </w:r>
          </w:p>
        </w:tc>
      </w:tr>
      <w:tr w:rsidR="00E41447" w:rsidTr="00E4144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3.Химическое строение молекулы этилена.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тетрадь, задание по карточке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 Вопросы к параграфу</w:t>
            </w:r>
          </w:p>
        </w:tc>
      </w:tr>
      <w:tr w:rsidR="00E41447" w:rsidTr="00E4144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4.Понятие о предельных одноатомных спиртах.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 ,презентация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</w:t>
            </w:r>
          </w:p>
        </w:tc>
      </w:tr>
      <w:tr w:rsidR="00E41447" w:rsidTr="00E4144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5.Понятие об альдегидах 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 задание по карточке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</w:t>
            </w:r>
          </w:p>
        </w:tc>
      </w:tr>
      <w:tr w:rsidR="00E41447" w:rsidTr="00E4144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6.Одноосновные предельные карбоновые кислоты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 задание по карточке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 Вопросы к параграфу</w:t>
            </w:r>
          </w:p>
        </w:tc>
      </w:tr>
      <w:tr w:rsidR="00E41447" w:rsidTr="00E4144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7.Реакция этерификации и понятие о сложных эфирах.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тетрадь, тестовые задания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 Вопросы к параграфу</w:t>
            </w:r>
          </w:p>
        </w:tc>
      </w:tr>
      <w:tr w:rsidR="00E41447" w:rsidTr="00E4144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8.Понятие об аминокислотах. Белки.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 , сообщение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E41447" w:rsidTr="00E4144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9.Понятие об углеводах.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в тетрадь , сообщение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E41447" w:rsidTr="00E4144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10.Контрольная работа № 3 по теме: «Органические соединения».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по теме.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</w:t>
            </w:r>
          </w:p>
        </w:tc>
      </w:tr>
    </w:tbl>
    <w:p w:rsidR="00E41447" w:rsidRDefault="00E41447" w:rsidP="00E41447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№6 Обобщение знаний по химии за курс основной школы</w:t>
      </w:r>
    </w:p>
    <w:tbl>
      <w:tblPr>
        <w:tblW w:w="12225" w:type="dxa"/>
        <w:tblInd w:w="-116" w:type="dxa"/>
        <w:tblLook w:val="04A0" w:firstRow="1" w:lastRow="0" w:firstColumn="1" w:lastColumn="0" w:noHBand="0" w:noVBand="1"/>
      </w:tblPr>
      <w:tblGrid>
        <w:gridCol w:w="3345"/>
        <w:gridCol w:w="4352"/>
        <w:gridCol w:w="4528"/>
      </w:tblGrid>
      <w:tr w:rsidR="00E41447" w:rsidTr="00E41447">
        <w:trPr>
          <w:trHeight w:val="528"/>
        </w:trPr>
        <w:tc>
          <w:tcPr>
            <w:tcW w:w="2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ДЛЯ ИЗУЧЕНИЯ</w:t>
            </w:r>
          </w:p>
        </w:tc>
        <w:tc>
          <w:tcPr>
            <w:tcW w:w="6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ЧТО ДЕЛАЕТ</w:t>
            </w:r>
          </w:p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</w:t>
            </w:r>
          </w:p>
        </w:tc>
      </w:tr>
      <w:tr w:rsidR="00E41447" w:rsidTr="00E41447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447" w:rsidRDefault="00E41447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1.Физический смысл порядкового номера элемента в ПСХЭ Менделеева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по карточке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2.Закономерности изменения свойств элементов 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по карточке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 Вопросы к параграфу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3.Типы химических связей и типы кристаллических решеток.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по карточке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 Вопросы к параграфу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4.Классификация химических реакций 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,презентация, тесты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5Простые и сложные вещества. Металлы и неметаллы.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по карточке, тесты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6.Генетические ряды металла, неметалла и переходного элемента.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по карточке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 Вопросы к параграфу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7.Оксиды, гидроксиды и соли в свете ЭД и ОВ процессах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тестов по теме</w:t>
            </w:r>
          </w:p>
        </w:tc>
      </w:tr>
      <w:tr w:rsidR="00E41447" w:rsidTr="00E4144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8.Контрольная работа № 4 за курс основной химии.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по теме.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1447" w:rsidRDefault="00E41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дифференцированных заданий</w:t>
            </w:r>
          </w:p>
        </w:tc>
      </w:tr>
    </w:tbl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результате работы по данной программе слабоуспевающие учащиеся овладевают минимальным уровнем сформированности знаний, умений и навыков, что гарантирует возможность дальнейшего успешного обучения; у учащихся повышается уровень мотивации к учению. Самостоятельная работа является основной формой организации коррекционно-развивающих занятий, поэтому у большинства слабоуспевающих учащихся развиваются навыки самостоятельного труда. И главным достижением можно считать то, что ученики получают возможность поверить в свои силы, зная, что у них всегда есть возможность устранить пробелы в знаниях и исправить свои оценки.</w:t>
      </w:r>
    </w:p>
    <w:p w:rsidR="00E41447" w:rsidRDefault="00E41447" w:rsidP="00E4144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49F4" w:rsidRDefault="00A749F4"/>
    <w:sectPr w:rsidR="00A749F4" w:rsidSect="00E414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4063F"/>
    <w:multiLevelType w:val="multilevel"/>
    <w:tmpl w:val="82D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F2BC8"/>
    <w:multiLevelType w:val="multilevel"/>
    <w:tmpl w:val="B324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2B4B8A"/>
    <w:multiLevelType w:val="multilevel"/>
    <w:tmpl w:val="7FEC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47"/>
    <w:rsid w:val="005E0EB1"/>
    <w:rsid w:val="00A749F4"/>
    <w:rsid w:val="00E4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2FB55-7FF1-4877-9D59-CB654B1E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4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4255</Words>
  <Characters>24254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2023-03-01T18:27:00Z</dcterms:created>
  <dcterms:modified xsi:type="dcterms:W3CDTF">2023-03-01T18:27:00Z</dcterms:modified>
</cp:coreProperties>
</file>