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04" w:rsidRDefault="00980C04" w:rsidP="00610E8D">
      <w:pPr>
        <w:shd w:val="clear" w:color="auto" w:fill="FFFFFF"/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BC699D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  <w:r w:rsidRPr="00BC699D">
        <w:rPr>
          <w:rFonts w:ascii="Times New Roman" w:eastAsia="Times New Roman" w:hAnsi="Times New Roman" w:cs="Times New Roman"/>
          <w:b/>
          <w:bCs/>
          <w:noProof/>
          <w:spacing w:val="-15"/>
          <w:sz w:val="24"/>
          <w:szCs w:val="24"/>
          <w:lang w:eastAsia="ru-RU"/>
        </w:rPr>
        <w:drawing>
          <wp:inline distT="0" distB="0" distL="0" distR="0">
            <wp:extent cx="6120130" cy="8412370"/>
            <wp:effectExtent l="0" t="0" r="0" b="0"/>
            <wp:docPr id="1" name="Рисунок 1" descr="C:\Users\User\Desktop\О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Б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BC699D" w:rsidRDefault="00BC699D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</w:p>
    <w:p w:rsidR="00974BC4" w:rsidRPr="00D147E3" w:rsidRDefault="00974BC4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</w:pPr>
      <w:r w:rsidRPr="00D147E3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ПОЯСНИТЕЛЬНАЯ ЗАПИСКА</w:t>
      </w:r>
    </w:p>
    <w:p w:rsidR="0091691F" w:rsidRPr="0091691F" w:rsidRDefault="005F71EB" w:rsidP="0091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1EB">
        <w:rPr>
          <w:rFonts w:ascii="Times New Roman" w:hAnsi="Times New Roman" w:cs="Times New Roman"/>
          <w:sz w:val="24"/>
          <w:szCs w:val="24"/>
        </w:rPr>
        <w:t xml:space="preserve"> </w:t>
      </w:r>
      <w:r w:rsidR="0091691F" w:rsidRPr="0091691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 w:rsidR="0091691F" w:rsidRPr="0091691F">
        <w:rPr>
          <w:rFonts w:ascii="Times New Roman" w:eastAsia="Calibri" w:hAnsi="Times New Roman" w:cs="Times New Roman"/>
          <w:sz w:val="24"/>
          <w:szCs w:val="24"/>
          <w:u w:val="single"/>
        </w:rPr>
        <w:t>обществознанию</w:t>
      </w:r>
      <w:r w:rsidR="0091691F" w:rsidRPr="0091691F">
        <w:rPr>
          <w:rFonts w:ascii="Times New Roman" w:eastAsia="Calibri" w:hAnsi="Times New Roman" w:cs="Times New Roman"/>
          <w:sz w:val="24"/>
          <w:szCs w:val="24"/>
        </w:rPr>
        <w:t xml:space="preserve"> разработана в соответствии с нормативно-правовыми актами и методическими документами: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left="70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91F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«Об образовании в РФ» №273-ФЗ от 29.12.12;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9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России от 28.01.2021.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9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Минпросвещения России от 22.03.2021 № 115 (распространяется на правоотношения с 1 сентября 2021 года).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691F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</w:t>
      </w:r>
      <w:hyperlink r:id="rId8" w:tooltip="Приказ Минобрнауки России от 17 декабря 2010 года № 1897 " w:history="1">
        <w:r w:rsidRPr="0091691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Приказ Минобрнауки России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</w:t>
        </w:r>
      </w:hyperlink>
      <w:r w:rsidRPr="0091691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firstLine="556"/>
        <w:jc w:val="both"/>
        <w:rPr>
          <w:rFonts w:ascii="Times New Roman" w:eastAsia="Calibri" w:hAnsi="Times New Roman" w:cs="Times New Roman"/>
          <w:color w:val="000000"/>
          <w:spacing w:val="-1"/>
          <w:sz w:val="24"/>
        </w:rPr>
      </w:pPr>
      <w:r w:rsidRPr="0091691F">
        <w:rPr>
          <w:rFonts w:ascii="Times New Roman" w:eastAsia="Calibri" w:hAnsi="Times New Roman" w:cs="Times New Roman"/>
          <w:color w:val="000000"/>
          <w:spacing w:val="-1"/>
          <w:sz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образовательным программам начального общего, основного общего, среднего общего образования, утвержденный приказом Минпросвещения России от 20.05.2020 № 254;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firstLine="556"/>
        <w:jc w:val="both"/>
        <w:rPr>
          <w:rFonts w:ascii="Times New Roman" w:eastAsia="Calibri" w:hAnsi="Times New Roman" w:cs="Times New Roman"/>
          <w:color w:val="000000"/>
          <w:spacing w:val="-1"/>
          <w:sz w:val="24"/>
        </w:rPr>
      </w:pPr>
      <w:r w:rsidRPr="0091691F">
        <w:rPr>
          <w:rFonts w:ascii="Times New Roman" w:eastAsia="Calibri" w:hAnsi="Times New Roman" w:cs="Times New Roman"/>
          <w:color w:val="000000"/>
          <w:spacing w:val="-1"/>
          <w:sz w:val="24"/>
        </w:rPr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 № 1/15 (в редакции протокола №1/20 от 04.02.2020)).</w:t>
      </w:r>
    </w:p>
    <w:p w:rsidR="0091691F" w:rsidRPr="0091691F" w:rsidRDefault="0091691F" w:rsidP="0091691F">
      <w:pPr>
        <w:numPr>
          <w:ilvl w:val="0"/>
          <w:numId w:val="4"/>
        </w:numPr>
        <w:spacing w:after="0" w:line="240" w:lineRule="auto"/>
        <w:ind w:firstLine="556"/>
        <w:rPr>
          <w:rFonts w:ascii="Times New Roman" w:eastAsia="Calibri" w:hAnsi="Times New Roman" w:cs="Times New Roman"/>
          <w:sz w:val="24"/>
          <w:szCs w:val="24"/>
        </w:rPr>
      </w:pPr>
      <w:r w:rsidRPr="0091691F">
        <w:rPr>
          <w:rFonts w:ascii="Times New Roman" w:eastAsia="Calibri" w:hAnsi="Times New Roman" w:cs="Times New Roman"/>
          <w:sz w:val="24"/>
          <w:szCs w:val="24"/>
        </w:rPr>
        <w:t>Устав школы.</w:t>
      </w:r>
    </w:p>
    <w:p w:rsidR="005F71EB" w:rsidRDefault="005F71EB" w:rsidP="005F7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1EB">
        <w:rPr>
          <w:rFonts w:ascii="Times New Roman" w:hAnsi="Times New Roman" w:cs="Times New Roman"/>
          <w:sz w:val="24"/>
          <w:szCs w:val="24"/>
        </w:rPr>
        <w:t xml:space="preserve"> </w:t>
      </w:r>
      <w:r w:rsidRPr="00612C04">
        <w:rPr>
          <w:rFonts w:ascii="Times New Roman" w:hAnsi="Times New Roman" w:cs="Times New Roman"/>
          <w:sz w:val="24"/>
          <w:szCs w:val="24"/>
        </w:rPr>
        <w:t>Предмет «Обществознание»  изучается на ступени основного общего образования в кач</w:t>
      </w:r>
      <w:r>
        <w:rPr>
          <w:rFonts w:ascii="Times New Roman" w:hAnsi="Times New Roman" w:cs="Times New Roman"/>
          <w:sz w:val="24"/>
          <w:szCs w:val="24"/>
        </w:rPr>
        <w:t>естве обязательного в 9</w:t>
      </w:r>
      <w:r w:rsidRPr="00612C04">
        <w:rPr>
          <w:rFonts w:ascii="Times New Roman" w:hAnsi="Times New Roman" w:cs="Times New Roman"/>
          <w:sz w:val="24"/>
          <w:szCs w:val="24"/>
        </w:rPr>
        <w:t xml:space="preserve"> классах по 1 часу в неделю, 34 часа в год.</w:t>
      </w:r>
    </w:p>
    <w:p w:rsidR="005F71EB" w:rsidRPr="00612C04" w:rsidRDefault="005F71EB" w:rsidP="005F7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1EB" w:rsidRDefault="005F71EB" w:rsidP="005F71EB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612C04">
        <w:rPr>
          <w:b/>
          <w:color w:val="000000" w:themeColor="text1"/>
        </w:rPr>
        <w:t>Программа ориентирована на работу на УМК:</w:t>
      </w:r>
    </w:p>
    <w:p w:rsidR="005F71EB" w:rsidRPr="00612C04" w:rsidRDefault="005F71EB" w:rsidP="005F71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0D2785">
        <w:rPr>
          <w:color w:val="000000" w:themeColor="text1"/>
        </w:rPr>
        <w:t xml:space="preserve">   </w:t>
      </w:r>
      <w:r>
        <w:rPr>
          <w:color w:val="000000" w:themeColor="text1"/>
        </w:rPr>
        <w:t>Обществознание. 9</w:t>
      </w:r>
      <w:r w:rsidRPr="00612C04">
        <w:rPr>
          <w:color w:val="000000" w:themeColor="text1"/>
        </w:rPr>
        <w:t xml:space="preserve"> класс под редакцией </w:t>
      </w:r>
      <w:r>
        <w:rPr>
          <w:color w:val="000000" w:themeColor="text1"/>
        </w:rPr>
        <w:t>академика Л.Н. Боголюбова, А.Ю. Лазебникова (М.: Просвещение, 2019</w:t>
      </w:r>
      <w:r w:rsidRPr="00612C04">
        <w:rPr>
          <w:color w:val="000000" w:themeColor="text1"/>
        </w:rPr>
        <w:t>).</w:t>
      </w:r>
    </w:p>
    <w:p w:rsidR="005F71EB" w:rsidRPr="00612C04" w:rsidRDefault="005F71EB" w:rsidP="005F71EB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0D2785">
        <w:rPr>
          <w:color w:val="000000" w:themeColor="text1"/>
        </w:rPr>
        <w:t xml:space="preserve">   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12C04">
        <w:rPr>
          <w:color w:val="000000" w:themeColor="text1"/>
        </w:rPr>
        <w:t xml:space="preserve">     Материал УМК "Обществознание" под ред..Л.Н. Боголюбова обеспечивает преемственность обучения. УМК соответствует стандартам образования профильного уровня обучения. Пособие адаптировано к познавательным возможностям и способностям учащихся данного возраста. Прослеживаются межпредметные связи</w:t>
      </w:r>
      <w:r w:rsidR="0091691F">
        <w:rPr>
          <w:color w:val="000000" w:themeColor="text1"/>
        </w:rPr>
        <w:t xml:space="preserve"> </w:t>
      </w:r>
      <w:r w:rsidR="0091691F" w:rsidRPr="00612C04">
        <w:rPr>
          <w:color w:val="000000" w:themeColor="text1"/>
        </w:rPr>
        <w:t>(философия</w:t>
      </w:r>
      <w:r w:rsidRPr="00612C04">
        <w:rPr>
          <w:color w:val="000000" w:themeColor="text1"/>
        </w:rPr>
        <w:t xml:space="preserve">, социология, политология, социальная психология, экономика и др.) УМК дает возможность учащимся, обучающимся в классах социально-гуманитарного или социально-экономического профиля, углубленно изучать курс обществознания, что способствует более эффективной подготовке к ЕГЭ. Ученики получают теоретические знания в полном объёме курса. Материал подобран интересный, изложен на проблемном уровне, что позволяет ученикам не только получить теоретический материал, но и применять его в практической деятельности </w:t>
      </w:r>
      <w:r w:rsidR="0091691F" w:rsidRPr="00612C04">
        <w:rPr>
          <w:color w:val="000000" w:themeColor="text1"/>
        </w:rPr>
        <w:t>(работа</w:t>
      </w:r>
      <w:r w:rsidRPr="00612C04">
        <w:rPr>
          <w:color w:val="000000" w:themeColor="text1"/>
        </w:rPr>
        <w:t xml:space="preserve"> с текстом, справочным материалом). В УМК много документов, познавательных заданий к ним, которые заставляют ученика разрешать ту или иную проблему. Методический аппарат комплекса, включающий вводные вопросы к тексту, рекомендации по повторению материала, перечень основных понятий, вопросы и задания, стимулирует школьников к изучению тем курса. Материал УМК способствует развитию личности ученика, его </w:t>
      </w:r>
      <w:r w:rsidR="0091691F" w:rsidRPr="00612C04">
        <w:rPr>
          <w:color w:val="000000" w:themeColor="text1"/>
        </w:rPr>
        <w:t>гражданственности,</w:t>
      </w:r>
      <w:r w:rsidRPr="00612C04">
        <w:rPr>
          <w:color w:val="000000" w:themeColor="text1"/>
        </w:rPr>
        <w:t xml:space="preserve"> развитию кругозора, формированию активной жизненной позиции.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Pr="00612C04">
        <w:rPr>
          <w:color w:val="000000" w:themeColor="text1"/>
        </w:rPr>
        <w:t>Линия УМК «Обществознание под ред.Боголюбова. 5-9 классы. Издательство «Просвещение» имеет ряд преимуществ: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- у</w:t>
      </w:r>
      <w:r w:rsidRPr="00612C04">
        <w:rPr>
          <w:color w:val="000000" w:themeColor="text1"/>
        </w:rPr>
        <w:t>чебники освещают основы конкретных наук — экономики, философии, социологии, политологии, культурологии, этики.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-к</w:t>
      </w:r>
      <w:r w:rsidRPr="00612C04">
        <w:rPr>
          <w:color w:val="000000" w:themeColor="text1"/>
        </w:rPr>
        <w:t>ниги написаны простым, доступным языком, с яркими примерами, ориентирующими учащихся в повседневной жизни.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-у</w:t>
      </w:r>
      <w:r w:rsidRPr="00612C04">
        <w:rPr>
          <w:color w:val="000000" w:themeColor="text1"/>
        </w:rPr>
        <w:t>чебники снабжены цветными иллюстрациями, графиками и диаграммами, отражающими основные вопросы параграфов и несущими определённую методическую и познавательную направленность.</w:t>
      </w:r>
    </w:p>
    <w:p w:rsidR="005F71EB" w:rsidRPr="00612C04" w:rsidRDefault="005F71EB" w:rsidP="009169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-в </w:t>
      </w:r>
      <w:r w:rsidRPr="00612C04">
        <w:rPr>
          <w:color w:val="000000" w:themeColor="text1"/>
        </w:rPr>
        <w:t>конце учебников помещены списки литературы и словари, включающие все те понятия и термины, которые нашли отражение в параграфах книг.</w:t>
      </w:r>
    </w:p>
    <w:p w:rsidR="005F71EB" w:rsidRPr="00612C04" w:rsidRDefault="005F71EB" w:rsidP="005F71EB">
      <w:pPr>
        <w:shd w:val="clear" w:color="auto" w:fill="FFFFFF"/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2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изучения обществознания в основной школе:</w:t>
      </w:r>
    </w:p>
    <w:p w:rsidR="005F71EB" w:rsidRPr="00612C04" w:rsidRDefault="005F71EB" w:rsidP="005F71EB">
      <w:pPr>
        <w:shd w:val="clear" w:color="auto" w:fill="FFFFFF"/>
        <w:spacing w:after="0" w:line="240" w:lineRule="auto"/>
        <w:ind w:firstLine="38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612C0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Главная цель изучения обществознания в школе-развитие </w:t>
      </w:r>
      <w:r w:rsidRPr="00612C0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 в ответственный период социального взросления человека (10—15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  <w:r w:rsidRPr="00612C0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воспитание </w:t>
      </w:r>
      <w:r w:rsidRPr="00612C0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общероссийской идентичности, гражданской ответственности, уважения, к социальным нормам; приверженности гуманистическим и демократическим ценностям, закреплённым в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онституции Российской Федерации.</w:t>
      </w:r>
    </w:p>
    <w:p w:rsidR="005F71EB" w:rsidRPr="00612C04" w:rsidRDefault="005F71EB" w:rsidP="005F7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C04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учебный предмет «Обществознание» в основной школе призван помогать предпрофильному самоопределению школьников.</w:t>
      </w:r>
    </w:p>
    <w:p w:rsidR="005F71EB" w:rsidRPr="00612C04" w:rsidRDefault="005F71EB" w:rsidP="005F7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C0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направлена на решение следующих</w:t>
      </w:r>
      <w:r w:rsidRPr="00612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задач</w:t>
      </w:r>
      <w:r w:rsidRPr="00612C0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C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содействие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самоопределению личности, созданию условий для её реализации;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-формирование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-воспитание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гражданственности и любви к Родине;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-создание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у обучающихся целостных представлений о жизни общества и человека в нём, адекватных современному уровню научных знаний;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-выработка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 нравственной, правовой, политической, экологической культуры;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-содействие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-помощь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в реализации права учащихся на свободный выбор взглядов и убеждений;</w:t>
      </w:r>
    </w:p>
    <w:p w:rsidR="005F71EB" w:rsidRPr="005F71EB" w:rsidRDefault="005F71EB" w:rsidP="005F71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1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-ориентация</w:t>
      </w:r>
      <w:r w:rsidRPr="005F71EB">
        <w:rPr>
          <w:rFonts w:ascii="Times New Roman" w:eastAsia="Times New Roman" w:hAnsi="Times New Roman" w:cs="Times New Roman"/>
          <w:color w:val="000000"/>
          <w:sz w:val="24"/>
          <w:szCs w:val="24"/>
        </w:rPr>
        <w:t> учащихся на гуманистические и демократические ценно</w:t>
      </w:r>
    </w:p>
    <w:p w:rsidR="00974BC4" w:rsidRPr="00D147E3" w:rsidRDefault="00974BC4" w:rsidP="00974BC4">
      <w:pPr>
        <w:shd w:val="clear" w:color="auto" w:fill="FFFFFF"/>
        <w:spacing w:after="0" w:line="240" w:lineRule="auto"/>
        <w:ind w:left="-567" w:firstLine="567"/>
        <w:jc w:val="center"/>
        <w:rPr>
          <w:rFonts w:ascii="Times New Roman" w:hAnsi="Times New Roman"/>
        </w:rPr>
      </w:pPr>
    </w:p>
    <w:p w:rsidR="005F71EB" w:rsidRDefault="005F71EB" w:rsidP="00ED4ED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C04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предмета.</w:t>
      </w:r>
    </w:p>
    <w:p w:rsidR="005F71EB" w:rsidRPr="005F71EB" w:rsidRDefault="005F71EB" w:rsidP="0091691F">
      <w:pPr>
        <w:pStyle w:val="1cxspmiddlecxspmiddle"/>
        <w:tabs>
          <w:tab w:val="left" w:pos="426"/>
        </w:tabs>
        <w:spacing w:after="0" w:afterAutospacing="0"/>
        <w:ind w:left="360"/>
        <w:contextualSpacing/>
        <w:jc w:val="both"/>
      </w:pPr>
      <w:r w:rsidRPr="005F71EB">
        <w:t xml:space="preserve">Изучение обществознания в основной школе дает возможность достичь следующих </w:t>
      </w:r>
    </w:p>
    <w:p w:rsidR="00974BC4" w:rsidRPr="005F71EB" w:rsidRDefault="005F71EB" w:rsidP="0091691F">
      <w:pPr>
        <w:pStyle w:val="1cxspmiddlecxspmiddle"/>
        <w:tabs>
          <w:tab w:val="left" w:pos="426"/>
        </w:tabs>
        <w:spacing w:after="0" w:afterAutospacing="0"/>
        <w:contextualSpacing/>
        <w:jc w:val="both"/>
      </w:pPr>
      <w:r w:rsidRPr="005F71EB">
        <w:t xml:space="preserve"> результатов</w:t>
      </w:r>
    </w:p>
    <w:p w:rsidR="00974BC4" w:rsidRPr="005F71EB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/>
          <w:bCs/>
          <w:color w:val="000000"/>
        </w:rPr>
      </w:pPr>
      <w:r w:rsidRPr="005F71EB">
        <w:rPr>
          <w:rStyle w:val="c19"/>
          <w:b/>
          <w:bCs/>
          <w:color w:val="000000"/>
        </w:rPr>
        <w:t>Личностные результаты: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lastRenderedPageBreak/>
        <w:t>•</w:t>
      </w:r>
      <w:r w:rsidRPr="003A6C1C">
        <w:rPr>
          <w:rStyle w:val="c19"/>
          <w:bCs/>
          <w:color w:val="000000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/>
          <w:bCs/>
          <w:color w:val="000000"/>
        </w:rPr>
        <w:t>Метапредметные результаты</w:t>
      </w:r>
      <w:r w:rsidRPr="003A6C1C">
        <w:rPr>
          <w:rStyle w:val="c19"/>
          <w:bCs/>
          <w:color w:val="000000"/>
        </w:rPr>
        <w:t>: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оценивать правильность выполнения учебной задачи, собственные возможности её решения;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навыки смыслового чтения;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lastRenderedPageBreak/>
        <w:t>•</w:t>
      </w:r>
      <w:r w:rsidRPr="003A6C1C">
        <w:rPr>
          <w:rStyle w:val="c19"/>
          <w:bCs/>
          <w:color w:val="000000"/>
        </w:rPr>
        <w:tab/>
        <w:t>формирование и развитие компетентности в области использования информационно-коммуникационных технологий (далее ИКТ–компетенции);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/>
          <w:bCs/>
          <w:color w:val="000000"/>
        </w:rPr>
        <w:t>Предметные результаты</w:t>
      </w:r>
      <w:r w:rsidRPr="003A6C1C">
        <w:rPr>
          <w:rStyle w:val="c19"/>
          <w:bCs/>
          <w:color w:val="000000"/>
        </w:rPr>
        <w:t xml:space="preserve"> изучения: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974BC4" w:rsidRPr="003A6C1C" w:rsidRDefault="00974BC4" w:rsidP="0091691F">
      <w:pPr>
        <w:pStyle w:val="c24"/>
        <w:spacing w:before="0" w:beforeAutospacing="0" w:after="0" w:afterAutospacing="0"/>
        <w:ind w:left="-567" w:firstLine="567"/>
        <w:jc w:val="both"/>
        <w:rPr>
          <w:rStyle w:val="c19"/>
          <w:bCs/>
          <w:color w:val="000000"/>
        </w:rPr>
      </w:pPr>
      <w:r w:rsidRPr="003A6C1C">
        <w:rPr>
          <w:rStyle w:val="c19"/>
          <w:bCs/>
          <w:color w:val="000000"/>
        </w:rPr>
        <w:t>•</w:t>
      </w:r>
      <w:r w:rsidRPr="003A6C1C">
        <w:rPr>
          <w:rStyle w:val="c19"/>
          <w:bCs/>
          <w:color w:val="000000"/>
        </w:rPr>
        <w:tab/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974BC4" w:rsidRPr="003A6C1C" w:rsidRDefault="00974BC4" w:rsidP="00974BC4">
      <w:pPr>
        <w:pStyle w:val="c24"/>
        <w:spacing w:before="0" w:beforeAutospacing="0" w:after="0" w:afterAutospacing="0"/>
        <w:ind w:left="-567" w:firstLine="567"/>
        <w:jc w:val="center"/>
        <w:rPr>
          <w:rStyle w:val="c19"/>
          <w:bCs/>
          <w:color w:val="000000"/>
        </w:rPr>
      </w:pPr>
    </w:p>
    <w:p w:rsidR="00974BC4" w:rsidRDefault="00974BC4" w:rsidP="00974BC4">
      <w:pPr>
        <w:pStyle w:val="c24"/>
        <w:spacing w:before="0" w:beforeAutospacing="0" w:after="0" w:afterAutospacing="0"/>
        <w:ind w:left="-567" w:firstLine="567"/>
        <w:jc w:val="center"/>
        <w:rPr>
          <w:rStyle w:val="c19"/>
          <w:b/>
          <w:bCs/>
          <w:color w:val="000000"/>
        </w:rPr>
      </w:pPr>
      <w:r w:rsidRPr="00D147E3">
        <w:rPr>
          <w:rStyle w:val="c19"/>
          <w:b/>
          <w:bCs/>
          <w:color w:val="000000"/>
        </w:rPr>
        <w:t>СОДЕРЖАНИЕ</w:t>
      </w:r>
    </w:p>
    <w:p w:rsidR="006D3C5E" w:rsidRPr="00223187" w:rsidRDefault="00974BC4" w:rsidP="0077727D">
      <w:pPr>
        <w:pStyle w:val="c24"/>
        <w:spacing w:before="0" w:beforeAutospacing="0" w:after="0" w:afterAutospacing="0"/>
        <w:ind w:left="-567" w:firstLine="567"/>
        <w:jc w:val="center"/>
        <w:rPr>
          <w:sz w:val="18"/>
          <w:szCs w:val="18"/>
        </w:rPr>
      </w:pPr>
      <w:r>
        <w:rPr>
          <w:rStyle w:val="c19"/>
          <w:b/>
          <w:bCs/>
          <w:color w:val="000000"/>
        </w:rPr>
        <w:t xml:space="preserve">ОБЩЕСТВОЗНАНИЕ               9  класс        </w:t>
      </w:r>
      <w:r w:rsidRPr="00D147E3">
        <w:rPr>
          <w:rStyle w:val="c19"/>
          <w:b/>
          <w:bCs/>
          <w:color w:val="000000"/>
        </w:rPr>
        <w:t xml:space="preserve">  (34часа)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Тема 1. Политика и социальное управление (8 ч.)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Политика и власть. Роль политики в жизни общества. Основные направления политики.</w:t>
      </w:r>
    </w:p>
    <w:p w:rsidR="006D3C5E" w:rsidRPr="00223187" w:rsidRDefault="006D3C5E" w:rsidP="006D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6D3C5E" w:rsidRPr="00223187" w:rsidRDefault="006D3C5E" w:rsidP="006D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Политический режим. Демократия и тоталитаризм. Демократические ценности. Развитие демократии в современном мире.</w:t>
      </w:r>
    </w:p>
    <w:p w:rsidR="006D3C5E" w:rsidRPr="00223187" w:rsidRDefault="006D3C5E" w:rsidP="006D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Правовое государство. Разделение властей. Условия становления правового государства в РФ.Гражданское общество. Местное самоуправление. Пути формирования гражданского общества в РФ.</w:t>
      </w:r>
    </w:p>
    <w:p w:rsidR="006D3C5E" w:rsidRPr="00223187" w:rsidRDefault="006D3C5E" w:rsidP="006D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6D3C5E" w:rsidRPr="00223187" w:rsidRDefault="006D3C5E" w:rsidP="006D3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Политические партии и движения, ил роль в общественной жизни. Политические партии и движения в РФ. Участие партий в выборах.</w:t>
      </w:r>
    </w:p>
    <w:p w:rsidR="006D3C5E" w:rsidRPr="00223187" w:rsidRDefault="006D3C5E" w:rsidP="007772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Средства массовой информации. Влияние СМИ на политическую жизнь общества. Роль СМИ на политическую жизнь общества. Роль СМИ в предвыборной борьбе. 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Тема 2. Гражданин и </w:t>
      </w:r>
      <w:r w:rsidR="009169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государство (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7</w:t>
      </w:r>
      <w:r w:rsidRPr="002231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ч.)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Конституция – основной закон РФ.</w:t>
      </w:r>
    </w:p>
    <w:p w:rsidR="006D3C5E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  <w:r w:rsidRPr="006D3C5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Права и свободы человека и гражданина в РФ, их гарантии. Конституционные обязанности гражданина. Права ребенка их защита. Механизмы реализации и защиты прав человека и гражданина в РФ.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Высшие органы государственной власти в РФ. Судебная система РФ. Правоохранительные органы РФ.</w:t>
      </w:r>
      <w:r w:rsidR="009169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Адвокатура. Нотариат.</w:t>
      </w:r>
    </w:p>
    <w:p w:rsidR="006D3C5E" w:rsidRPr="006D3C5E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  <w:r w:rsidRPr="006D3C5E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 xml:space="preserve"> Тема 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  <w:lang w:eastAsia="ru-RU"/>
        </w:rPr>
        <w:t>. Основы российского законодательства ( 10 ч.)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Понятие прав, свобод и обязанностей. Всеобщая декларация прав человека-идеал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 Гражданские правоотношения. Право собственности. Основные виды гражданско-правовых договоров. Права потребителей.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Семейные правоотношения. Порядок и условия заключения брака. Права и обязанности родителей и детей.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Административные правоотношения. Административное правонарушение. Виды административных наказаний.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Социальные права. Жилищные правоотношения.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Правовое регулирование отношений в сфере образования.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        </w:t>
      </w: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Право, его роль в жизни человека, общества и государства. Понятие нормы права. Нормативно-правовой акт. Виды нормативно-правовых актов. Система законодательства.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Понятие правоотношений. Виды правоотношений. Субъекты права. Особенности  правового статуса несовершеннолетних.</w:t>
      </w:r>
    </w:p>
    <w:p w:rsidR="006D3C5E" w:rsidRPr="00223187" w:rsidRDefault="006D3C5E" w:rsidP="006D3C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231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 Понятие правонарушения. Признаки и виды правонарушений. Понятие и виды юридической ответственности. Презумпция невиновности.</w:t>
      </w:r>
    </w:p>
    <w:p w:rsidR="00974BC4" w:rsidRDefault="00974BC4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169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F71EB" w:rsidRDefault="005F71EB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74BC4" w:rsidRDefault="00974BC4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p w:rsidR="00974BC4" w:rsidRDefault="00974BC4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6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96"/>
        <w:gridCol w:w="1276"/>
      </w:tblGrid>
      <w:tr w:rsidR="00974BC4" w:rsidRPr="00C91CEF" w:rsidTr="00610291">
        <w:trPr>
          <w:trHeight w:val="360"/>
        </w:trPr>
        <w:tc>
          <w:tcPr>
            <w:tcW w:w="710" w:type="dxa"/>
            <w:vMerge w:val="restart"/>
          </w:tcPr>
          <w:p w:rsidR="00974BC4" w:rsidRPr="0091691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№ п\п</w:t>
            </w:r>
          </w:p>
        </w:tc>
        <w:tc>
          <w:tcPr>
            <w:tcW w:w="7696" w:type="dxa"/>
            <w:vMerge w:val="restart"/>
          </w:tcPr>
          <w:p w:rsidR="00974BC4" w:rsidRPr="0091691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16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Название урока</w:t>
            </w:r>
          </w:p>
        </w:tc>
        <w:tc>
          <w:tcPr>
            <w:tcW w:w="1276" w:type="dxa"/>
            <w:vMerge w:val="restart"/>
          </w:tcPr>
          <w:p w:rsidR="00974BC4" w:rsidRPr="0091691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Кол –во</w:t>
            </w:r>
          </w:p>
          <w:p w:rsidR="00974BC4" w:rsidRPr="0091691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часов</w:t>
            </w: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96" w:type="dxa"/>
            <w:vMerge/>
          </w:tcPr>
          <w:p w:rsidR="00974BC4" w:rsidRPr="0091691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6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</w:tcPr>
          <w:p w:rsidR="00974BC4" w:rsidRPr="0091691F" w:rsidRDefault="006D3C5E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6" w:type="dxa"/>
          </w:tcPr>
          <w:p w:rsidR="00974BC4" w:rsidRPr="0091691F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169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Политика</w:t>
            </w:r>
          </w:p>
        </w:tc>
        <w:tc>
          <w:tcPr>
            <w:tcW w:w="1276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F7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</w:tcPr>
          <w:p w:rsidR="00974BC4" w:rsidRPr="0091691F" w:rsidRDefault="006D3C5E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6" w:type="dxa"/>
          </w:tcPr>
          <w:p w:rsidR="00974BC4" w:rsidRPr="0091691F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1691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Гражданин и государство</w:t>
            </w:r>
          </w:p>
        </w:tc>
        <w:tc>
          <w:tcPr>
            <w:tcW w:w="1276" w:type="dxa"/>
          </w:tcPr>
          <w:p w:rsidR="00974BC4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</w:tcPr>
          <w:p w:rsidR="00974BC4" w:rsidRPr="0091691F" w:rsidRDefault="006D3C5E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69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6" w:type="dxa"/>
          </w:tcPr>
          <w:p w:rsidR="00974BC4" w:rsidRPr="0091691F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1691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российского законодательства</w:t>
            </w:r>
          </w:p>
        </w:tc>
        <w:tc>
          <w:tcPr>
            <w:tcW w:w="1276" w:type="dxa"/>
          </w:tcPr>
          <w:p w:rsidR="00974BC4" w:rsidRPr="00C91CEF" w:rsidRDefault="00ED4ED8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</w:tcPr>
          <w:p w:rsidR="00974BC4" w:rsidRPr="00294BB4" w:rsidRDefault="006D3C5E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6" w:type="dxa"/>
          </w:tcPr>
          <w:p w:rsidR="00974BC4" w:rsidRPr="00294BB4" w:rsidRDefault="00ED4ED8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Резерв времени</w:t>
            </w:r>
          </w:p>
        </w:tc>
        <w:tc>
          <w:tcPr>
            <w:tcW w:w="1276" w:type="dxa"/>
          </w:tcPr>
          <w:p w:rsidR="00974BC4" w:rsidRDefault="00ED4ED8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74BC4" w:rsidRPr="00C91CEF" w:rsidTr="00610291">
        <w:trPr>
          <w:trHeight w:val="285"/>
        </w:trPr>
        <w:tc>
          <w:tcPr>
            <w:tcW w:w="710" w:type="dxa"/>
          </w:tcPr>
          <w:p w:rsidR="00974BC4" w:rsidRPr="00294BB4" w:rsidRDefault="006D3C5E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6" w:type="dxa"/>
          </w:tcPr>
          <w:p w:rsidR="00974BC4" w:rsidRPr="00294BB4" w:rsidRDefault="0091691F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Итого </w:t>
            </w:r>
          </w:p>
        </w:tc>
        <w:tc>
          <w:tcPr>
            <w:tcW w:w="1276" w:type="dxa"/>
          </w:tcPr>
          <w:p w:rsidR="00974BC4" w:rsidRDefault="00ED4ED8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77727D" w:rsidRDefault="0077727D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1691F" w:rsidRDefault="0091691F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ED4ED8" w:rsidRDefault="00ED4ED8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77727D" w:rsidRDefault="0077727D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74BC4" w:rsidRDefault="00974BC4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74BC4" w:rsidRDefault="00974BC4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74BC4" w:rsidRDefault="00974BC4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Календарно – тематическое планирование 8 </w:t>
      </w:r>
      <w:r w:rsidRPr="00F10F34"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(34 часа)</w:t>
      </w:r>
    </w:p>
    <w:p w:rsidR="00974BC4" w:rsidRDefault="00974BC4" w:rsidP="00974BC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"/>
        <w:gridCol w:w="3850"/>
        <w:gridCol w:w="992"/>
        <w:gridCol w:w="1276"/>
        <w:gridCol w:w="1134"/>
        <w:gridCol w:w="1949"/>
      </w:tblGrid>
      <w:tr w:rsidR="00974BC4" w:rsidRPr="00C91CEF" w:rsidTr="005F71EB">
        <w:trPr>
          <w:trHeight w:val="360"/>
        </w:trPr>
        <w:tc>
          <w:tcPr>
            <w:tcW w:w="653" w:type="dxa"/>
            <w:vMerge w:val="restart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№ п\п</w:t>
            </w:r>
          </w:p>
        </w:tc>
        <w:tc>
          <w:tcPr>
            <w:tcW w:w="3850" w:type="dxa"/>
            <w:vMerge w:val="restart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Название урока</w:t>
            </w:r>
          </w:p>
        </w:tc>
        <w:tc>
          <w:tcPr>
            <w:tcW w:w="992" w:type="dxa"/>
            <w:vMerge w:val="restart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Кол –во</w:t>
            </w:r>
          </w:p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Дата</w:t>
            </w:r>
          </w:p>
        </w:tc>
        <w:tc>
          <w:tcPr>
            <w:tcW w:w="1949" w:type="dxa"/>
            <w:vMerge w:val="restart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Примечание</w:t>
            </w: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по факту</w:t>
            </w:r>
          </w:p>
        </w:tc>
        <w:tc>
          <w:tcPr>
            <w:tcW w:w="1949" w:type="dxa"/>
            <w:vMerge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</w:tcPr>
          <w:p w:rsidR="00974BC4" w:rsidRPr="00C91CEF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Повторение курса 7 класса.</w:t>
            </w:r>
          </w:p>
        </w:tc>
        <w:tc>
          <w:tcPr>
            <w:tcW w:w="992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992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294BB4" w:rsidTr="005F71EB">
        <w:trPr>
          <w:trHeight w:val="285"/>
        </w:trPr>
        <w:tc>
          <w:tcPr>
            <w:tcW w:w="9854" w:type="dxa"/>
            <w:gridSpan w:val="6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1. Личность и общество – 3  часа</w:t>
            </w: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Быть личностью</w:t>
            </w:r>
          </w:p>
        </w:tc>
        <w:tc>
          <w:tcPr>
            <w:tcW w:w="992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Общество как форма жизнедеятельности людей 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общества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9854" w:type="dxa"/>
            <w:gridSpan w:val="6"/>
          </w:tcPr>
          <w:p w:rsidR="00974BC4" w:rsidRPr="006377E7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Сфера духовной культуры – 7</w:t>
            </w:r>
            <w:r w:rsidRPr="006377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часов </w:t>
            </w: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Сфера духовной жизни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Мораль. Долг и совесть.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50" w:type="dxa"/>
          </w:tcPr>
          <w:p w:rsidR="00974BC4" w:rsidRPr="006C0922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 xml:space="preserve">ота №2 "Личность и общество" (по итогам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четверти)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Моральный выбор – это ответственность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Pr="00294BB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50" w:type="dxa"/>
          </w:tcPr>
          <w:p w:rsidR="00974BC4" w:rsidRPr="00294BB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Образование. Средние и высшие учебные заведения в г.Улан-Удэ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Наука в современном обществе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Религия как одна из форм культуры. Религии Бурятии.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9854" w:type="dxa"/>
            <w:gridSpan w:val="6"/>
          </w:tcPr>
          <w:p w:rsidR="00974BC4" w:rsidRPr="006377E7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Экономика – 14</w:t>
            </w:r>
            <w:r w:rsidRPr="006377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Экономика и ее роль в жизни общества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Главные вопросы экономики. Гос.бюджет РФ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50" w:type="dxa"/>
          </w:tcPr>
          <w:p w:rsidR="00974BC4" w:rsidRPr="006C0922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 xml:space="preserve">ота №3 за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полугодие "Личность. Духовная культура. Экономика".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Собственность 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Рыночная экономика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Производство – основа экономики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Предпринимательская деятельность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Роль государства в экономике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Распределение доходов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Потребление. Пенсионные программы.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Инфляция и семейная экономика. Бюджет моей семьи.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Безработица, ее причины и последствия 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Мировое хозяйство и международная торговля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3850" w:type="dxa"/>
          </w:tcPr>
          <w:p w:rsidR="00974BC4" w:rsidRPr="00736E86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 xml:space="preserve">ота №4 по теме "Экономика" (по итогам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736E8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четверти)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9854" w:type="dxa"/>
            <w:gridSpan w:val="6"/>
          </w:tcPr>
          <w:p w:rsidR="00974BC4" w:rsidRPr="00EA2DA0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A2D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Социальная сфера – 5 часов</w:t>
            </w: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Социальная структура общества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Социальные статусы и роли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Нации и межнациональные отношения. Толерантность в Бурятии.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Отклоняющееся поведение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850" w:type="dxa"/>
          </w:tcPr>
          <w:p w:rsidR="00974BC4" w:rsidRPr="00DF5AE0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Годовая  контрольная работа №5 по курсу обществознания 8 класс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BC4" w:rsidRPr="00C91CEF" w:rsidTr="005F71EB">
        <w:trPr>
          <w:trHeight w:val="285"/>
        </w:trPr>
        <w:tc>
          <w:tcPr>
            <w:tcW w:w="653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50" w:type="dxa"/>
          </w:tcPr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974BC4" w:rsidRDefault="00974BC4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Резерв времени</w:t>
            </w:r>
          </w:p>
        </w:tc>
        <w:tc>
          <w:tcPr>
            <w:tcW w:w="992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74BC4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9" w:type="dxa"/>
          </w:tcPr>
          <w:p w:rsidR="00974BC4" w:rsidRPr="00C91CEF" w:rsidRDefault="00974BC4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74BC4" w:rsidRPr="00D147E3" w:rsidRDefault="00974BC4" w:rsidP="00974BC4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9508B2" w:rsidRDefault="009508B2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 w:rsidP="005F71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9 </w:t>
      </w:r>
      <w:r w:rsidRPr="00F10F34"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5F71EB" w:rsidRDefault="005F71EB" w:rsidP="005F71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6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696"/>
        <w:gridCol w:w="1276"/>
      </w:tblGrid>
      <w:tr w:rsidR="005F71EB" w:rsidRPr="00C91CEF" w:rsidTr="005F71EB">
        <w:trPr>
          <w:trHeight w:val="360"/>
        </w:trPr>
        <w:tc>
          <w:tcPr>
            <w:tcW w:w="710" w:type="dxa"/>
            <w:vMerge w:val="restart"/>
          </w:tcPr>
          <w:p w:rsidR="005F71EB" w:rsidRPr="00CE1D5E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E1D5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№ п\п</w:t>
            </w:r>
          </w:p>
        </w:tc>
        <w:tc>
          <w:tcPr>
            <w:tcW w:w="7696" w:type="dxa"/>
            <w:vMerge w:val="restart"/>
          </w:tcPr>
          <w:p w:rsidR="005F71EB" w:rsidRPr="00CE1D5E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E1D5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Название урока</w:t>
            </w:r>
          </w:p>
        </w:tc>
        <w:tc>
          <w:tcPr>
            <w:tcW w:w="1276" w:type="dxa"/>
            <w:vMerge w:val="restart"/>
          </w:tcPr>
          <w:p w:rsidR="005F71EB" w:rsidRPr="00CE1D5E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CE1D5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Кол –во</w:t>
            </w:r>
          </w:p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CE1D5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часов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  <w:vMerge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96" w:type="dxa"/>
            <w:vMerge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6" w:type="dxa"/>
          </w:tcPr>
          <w:p w:rsidR="005F71EB" w:rsidRPr="00C91CEF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91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8 класса.</w:t>
            </w:r>
          </w:p>
        </w:tc>
        <w:tc>
          <w:tcPr>
            <w:tcW w:w="1276" w:type="dxa"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1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6" w:type="dxa"/>
          </w:tcPr>
          <w:p w:rsidR="005F71EB" w:rsidRPr="00C91CEF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276" w:type="dxa"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294BB4" w:rsidTr="005F71EB">
        <w:trPr>
          <w:trHeight w:val="285"/>
        </w:trPr>
        <w:tc>
          <w:tcPr>
            <w:tcW w:w="9682" w:type="dxa"/>
            <w:gridSpan w:val="3"/>
          </w:tcPr>
          <w:p w:rsidR="005F71EB" w:rsidRPr="009B0F5C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9B0F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Политика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9 </w:t>
            </w:r>
            <w:r w:rsidRPr="0061029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часов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Политика и власть</w:t>
            </w:r>
          </w:p>
        </w:tc>
        <w:tc>
          <w:tcPr>
            <w:tcW w:w="1276" w:type="dxa"/>
          </w:tcPr>
          <w:p w:rsidR="005F71EB" w:rsidRPr="00C91CEF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Государство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Политические режимы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Правовое государство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Гражданское общество и государство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 xml:space="preserve">ота №2 "Политика" (по итогам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четверти)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граждан в политической жизни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Политические партии и движения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Межгосударственные отношения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9682" w:type="dxa"/>
            <w:gridSpan w:val="3"/>
          </w:tcPr>
          <w:p w:rsidR="005F71EB" w:rsidRPr="00610291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102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Гражданин и государство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Pr="00CE2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часов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Основы конституционного строя РФ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Права и свободы человека и гражданина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14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Высшие органы государственной власти в РФ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15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 xml:space="preserve">ота №3 за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полугодие "Гражданин и государство".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Россия- федеративное государство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294BB4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696" w:type="dxa"/>
          </w:tcPr>
          <w:p w:rsidR="005F71EB" w:rsidRPr="00294BB4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Судебная система РФ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Правоохранительные органы РФ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9682" w:type="dxa"/>
            <w:gridSpan w:val="3"/>
          </w:tcPr>
          <w:p w:rsidR="005F71EB" w:rsidRPr="00CE2FE2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E2F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Основы российского законодательства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Pr="00CE2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часов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Роль права в жизни человека, общества и государства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Правоотношения и субъекты права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Правоотношения и юридическая ответственность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Гражданские правоотношения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 на труд. Трудовые отношения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Семья под защитой закона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57E2">
              <w:rPr>
                <w:rFonts w:ascii="Times New Roman" w:hAnsi="Times New Roman" w:cs="Times New Roman"/>
                <w:sz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</w:rPr>
              <w:t>ота №4 по теме «Основы российского законодательства»</w:t>
            </w:r>
            <w:r w:rsidRPr="002F57E2">
              <w:rPr>
                <w:rFonts w:ascii="Times New Roman" w:hAnsi="Times New Roman" w:cs="Times New Roman"/>
                <w:sz w:val="24"/>
              </w:rPr>
              <w:t>»</w:t>
            </w:r>
            <w:r>
              <w:rPr>
                <w:rFonts w:ascii="Times New Roman" w:hAnsi="Times New Roman" w:cs="Times New Roman"/>
                <w:sz w:val="24"/>
              </w:rPr>
              <w:t xml:space="preserve"> (по итогам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736E8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четверти)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Административные правоотношения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Уголовно-правовые отношения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Правовое регулирование отношений в сфере образования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Международно-правовая защита жертв вооружённых конфликтов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Итогово-повторительный урок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696" w:type="dxa"/>
          </w:tcPr>
          <w:p w:rsidR="005F71EB" w:rsidRPr="00DF5AE0" w:rsidRDefault="005F71EB" w:rsidP="005F7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Годовая контрольная работа  № 5 по курсу обществознания 9 класса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F71EB" w:rsidRPr="00C91CEF" w:rsidTr="005F71EB">
        <w:trPr>
          <w:trHeight w:val="285"/>
        </w:trPr>
        <w:tc>
          <w:tcPr>
            <w:tcW w:w="710" w:type="dxa"/>
          </w:tcPr>
          <w:p w:rsidR="005F71EB" w:rsidRPr="009261E9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32-34</w:t>
            </w:r>
          </w:p>
        </w:tc>
        <w:tc>
          <w:tcPr>
            <w:tcW w:w="7696" w:type="dxa"/>
          </w:tcPr>
          <w:p w:rsidR="005F71EB" w:rsidRDefault="005F71EB" w:rsidP="005F71E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Резерв времени</w:t>
            </w:r>
          </w:p>
        </w:tc>
        <w:tc>
          <w:tcPr>
            <w:tcW w:w="1276" w:type="dxa"/>
          </w:tcPr>
          <w:p w:rsidR="005F71EB" w:rsidRDefault="005F71EB" w:rsidP="005F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 w:rsidP="005F71EB">
      <w:pPr>
        <w:pStyle w:val="c4"/>
        <w:spacing w:before="0" w:beforeAutospacing="0" w:after="0" w:afterAutospacing="0"/>
        <w:ind w:left="-567" w:firstLine="567"/>
        <w:jc w:val="both"/>
        <w:rPr>
          <w:rStyle w:val="c19"/>
          <w:b/>
          <w:color w:val="000000"/>
        </w:rPr>
      </w:pPr>
    </w:p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p w:rsidR="005F71EB" w:rsidRDefault="005F71EB"/>
    <w:sectPr w:rsidR="005F71EB" w:rsidSect="00610E8D">
      <w:footerReference w:type="default" r:id="rId9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552" w:rsidRDefault="007B7552">
      <w:pPr>
        <w:spacing w:after="0" w:line="240" w:lineRule="auto"/>
      </w:pPr>
      <w:r>
        <w:separator/>
      </w:r>
    </w:p>
  </w:endnote>
  <w:endnote w:type="continuationSeparator" w:id="0">
    <w:p w:rsidR="007B7552" w:rsidRDefault="007B7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3533"/>
      <w:docPartObj>
        <w:docPartGallery w:val="Page Numbers (Bottom of Page)"/>
        <w:docPartUnique/>
      </w:docPartObj>
    </w:sdtPr>
    <w:sdtEndPr/>
    <w:sdtContent>
      <w:p w:rsidR="005F71EB" w:rsidRDefault="0072645A">
        <w:pPr>
          <w:pStyle w:val="a4"/>
          <w:jc w:val="center"/>
        </w:pPr>
        <w:r>
          <w:fldChar w:fldCharType="begin"/>
        </w:r>
        <w:r w:rsidR="005F71EB">
          <w:instrText xml:space="preserve"> PAGE   \* MERGEFORMAT </w:instrText>
        </w:r>
        <w:r>
          <w:fldChar w:fldCharType="separate"/>
        </w:r>
        <w:r w:rsidR="00BC69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71EB" w:rsidRDefault="005F71E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552" w:rsidRDefault="007B7552">
      <w:pPr>
        <w:spacing w:after="0" w:line="240" w:lineRule="auto"/>
      </w:pPr>
      <w:r>
        <w:separator/>
      </w:r>
    </w:p>
  </w:footnote>
  <w:footnote w:type="continuationSeparator" w:id="0">
    <w:p w:rsidR="007B7552" w:rsidRDefault="007B7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DC8"/>
    <w:multiLevelType w:val="hybridMultilevel"/>
    <w:tmpl w:val="44AE46B6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90E4B"/>
    <w:multiLevelType w:val="hybridMultilevel"/>
    <w:tmpl w:val="1152EB9A"/>
    <w:lvl w:ilvl="0" w:tplc="C8C25F0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20FA7"/>
    <w:multiLevelType w:val="hybridMultilevel"/>
    <w:tmpl w:val="02CE0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461D9"/>
    <w:multiLevelType w:val="hybridMultilevel"/>
    <w:tmpl w:val="A150E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23C"/>
    <w:rsid w:val="002A425A"/>
    <w:rsid w:val="005C7CCC"/>
    <w:rsid w:val="005F71EB"/>
    <w:rsid w:val="00610291"/>
    <w:rsid w:val="00610E8D"/>
    <w:rsid w:val="006D3C5E"/>
    <w:rsid w:val="0072645A"/>
    <w:rsid w:val="0077727D"/>
    <w:rsid w:val="007B7552"/>
    <w:rsid w:val="00840A18"/>
    <w:rsid w:val="008919F3"/>
    <w:rsid w:val="008C3A48"/>
    <w:rsid w:val="0091691F"/>
    <w:rsid w:val="009508B2"/>
    <w:rsid w:val="00956342"/>
    <w:rsid w:val="00974BC4"/>
    <w:rsid w:val="00980C04"/>
    <w:rsid w:val="009B0F5C"/>
    <w:rsid w:val="00A6523C"/>
    <w:rsid w:val="00BC699D"/>
    <w:rsid w:val="00CB58C8"/>
    <w:rsid w:val="00CE2FE2"/>
    <w:rsid w:val="00D43BDE"/>
    <w:rsid w:val="00D96C28"/>
    <w:rsid w:val="00EB6355"/>
    <w:rsid w:val="00ED4ED8"/>
    <w:rsid w:val="00FD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C3CB"/>
  <w15:docId w15:val="{D6718D51-4A36-4E69-A08C-4D0B10D8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BC4"/>
  </w:style>
  <w:style w:type="paragraph" w:styleId="1">
    <w:name w:val="heading 1"/>
    <w:basedOn w:val="a"/>
    <w:link w:val="10"/>
    <w:uiPriority w:val="9"/>
    <w:qFormat/>
    <w:rsid w:val="005F71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7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74BC4"/>
  </w:style>
  <w:style w:type="paragraph" w:customStyle="1" w:styleId="c4">
    <w:name w:val="c4"/>
    <w:basedOn w:val="a"/>
    <w:rsid w:val="0097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97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974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4BC4"/>
  </w:style>
  <w:style w:type="paragraph" w:styleId="a4">
    <w:name w:val="footer"/>
    <w:basedOn w:val="a"/>
    <w:link w:val="a5"/>
    <w:uiPriority w:val="99"/>
    <w:unhideWhenUsed/>
    <w:rsid w:val="00974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74BC4"/>
  </w:style>
  <w:style w:type="paragraph" w:styleId="a6">
    <w:name w:val="Balloon Text"/>
    <w:basedOn w:val="a"/>
    <w:link w:val="a7"/>
    <w:uiPriority w:val="99"/>
    <w:semiHidden/>
    <w:unhideWhenUsed/>
    <w:rsid w:val="00777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727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F71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5F71E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cxspmiddlecxspmiddle">
    <w:name w:val="1cxspmiddlecxspmiddle"/>
    <w:basedOn w:val="a"/>
    <w:rsid w:val="005F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980C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980C0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43/%D1%84%D0%B0%D0%B9%D0%BB/749/%D0%BF%D1%80%D0%B8%D0%BA%D0%B0%D0%B7%20%D0%9E%D0%B1%20%D1%83%D1%82%D0%B2%D0%B5%D1%80%D0%B6%D0%B4%D0%B5%D0%BD%D0%B8%D0%B8%201897.rt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2023-01-27T04:24:00Z</cp:lastPrinted>
  <dcterms:created xsi:type="dcterms:W3CDTF">2023-01-26T17:14:00Z</dcterms:created>
  <dcterms:modified xsi:type="dcterms:W3CDTF">2023-01-31T08:42:00Z</dcterms:modified>
</cp:coreProperties>
</file>